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7CE" w:rsidRDefault="0098335D">
      <w:pPr>
        <w:spacing w:after="0" w:line="240" w:lineRule="auto"/>
        <w:rPr>
          <w:rFonts w:ascii="Arial" w:eastAsia="Arial" w:hAnsi="Arial" w:cs="Arial"/>
          <w:sz w:val="20"/>
          <w:szCs w:val="20"/>
        </w:rPr>
      </w:pPr>
      <w:r>
        <w:rPr>
          <w:rFonts w:ascii="Arial" w:eastAsia="Arial" w:hAnsi="Arial" w:cs="Arial"/>
          <w:b/>
          <w:color w:val="000000"/>
          <w:sz w:val="20"/>
          <w:szCs w:val="20"/>
        </w:rPr>
        <w:t>       </w:t>
      </w:r>
      <w:r>
        <w:rPr>
          <w:noProof/>
        </w:rPr>
        <w:drawing>
          <wp:anchor distT="114300" distB="114300" distL="114300" distR="114300" simplePos="0" relativeHeight="251658240" behindDoc="0" locked="0" layoutInCell="1" allowOverlap="1">
            <wp:simplePos x="0" y="0"/>
            <wp:positionH relativeFrom="column">
              <wp:posOffset>1733550</wp:posOffset>
            </wp:positionH>
            <wp:positionV relativeFrom="paragraph">
              <wp:posOffset>114300</wp:posOffset>
            </wp:positionV>
            <wp:extent cx="2068476" cy="500726"/>
            <wp:effectExtent l="0" t="0" r="0" b="0"/>
            <wp:wrapTopAndBottom distT="114300" distB="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68476" cy="500726"/>
                    </a:xfrm>
                    <a:prstGeom prst="rect">
                      <a:avLst/>
                    </a:prstGeom>
                    <a:ln/>
                  </pic:spPr>
                </pic:pic>
              </a:graphicData>
            </a:graphic>
          </wp:anchor>
        </w:drawing>
      </w:r>
    </w:p>
    <w:p w:rsidR="00D747CE" w:rsidRDefault="0098335D">
      <w:pPr>
        <w:spacing w:after="0" w:line="240" w:lineRule="auto"/>
        <w:rPr>
          <w:rFonts w:ascii="Arial" w:eastAsia="Arial" w:hAnsi="Arial" w:cs="Arial"/>
          <w:sz w:val="20"/>
          <w:szCs w:val="20"/>
        </w:rPr>
      </w:pPr>
      <w:r>
        <w:rPr>
          <w:rFonts w:ascii="Arial" w:eastAsia="Arial" w:hAnsi="Arial" w:cs="Arial"/>
          <w:b/>
          <w:color w:val="000000"/>
          <w:sz w:val="20"/>
          <w:szCs w:val="20"/>
        </w:rPr>
        <w:t xml:space="preserve">                                         CONTRACT no. _____ </w:t>
      </w:r>
      <w:r>
        <w:rPr>
          <w:rFonts w:ascii="Arial" w:eastAsia="Arial" w:hAnsi="Arial" w:cs="Arial"/>
          <w:color w:val="000000"/>
          <w:sz w:val="20"/>
          <w:szCs w:val="20"/>
        </w:rPr>
        <w:t>date __________________</w:t>
      </w:r>
    </w:p>
    <w:p w:rsidR="00D747CE" w:rsidRDefault="00D747CE">
      <w:pPr>
        <w:spacing w:after="240" w:line="240" w:lineRule="auto"/>
        <w:rPr>
          <w:rFonts w:ascii="Arial" w:eastAsia="Arial" w:hAnsi="Arial" w:cs="Arial"/>
          <w:sz w:val="20"/>
          <w:szCs w:val="20"/>
        </w:rPr>
      </w:pPr>
    </w:p>
    <w:p w:rsidR="00D747CE" w:rsidRDefault="0098335D">
      <w:pPr>
        <w:spacing w:after="0" w:line="240" w:lineRule="auto"/>
        <w:jc w:val="center"/>
        <w:rPr>
          <w:rFonts w:ascii="Arial" w:eastAsia="Arial" w:hAnsi="Arial" w:cs="Arial"/>
          <w:sz w:val="20"/>
          <w:szCs w:val="20"/>
        </w:rPr>
      </w:pPr>
      <w:r>
        <w:rPr>
          <w:rFonts w:ascii="Arial" w:eastAsia="Arial" w:hAnsi="Arial" w:cs="Arial"/>
          <w:color w:val="000000"/>
          <w:sz w:val="20"/>
          <w:szCs w:val="20"/>
        </w:rPr>
        <w:t xml:space="preserve">Concluded as a result of the selection process of the jewelry collection presented by the Exhibitor, in order to participate at </w:t>
      </w:r>
      <w:r>
        <w:rPr>
          <w:rFonts w:ascii="Arial" w:eastAsia="Arial" w:hAnsi="Arial" w:cs="Arial"/>
          <w:b/>
          <w:color w:val="000000"/>
          <w:sz w:val="20"/>
          <w:szCs w:val="20"/>
        </w:rPr>
        <w:t xml:space="preserve">AUTOR </w:t>
      </w:r>
      <w:r w:rsidR="00707462">
        <w:rPr>
          <w:rFonts w:ascii="Arial" w:eastAsia="Arial" w:hAnsi="Arial" w:cs="Arial"/>
          <w:b/>
          <w:sz w:val="20"/>
          <w:szCs w:val="20"/>
        </w:rPr>
        <w:t>2023</w:t>
      </w:r>
      <w:r>
        <w:rPr>
          <w:rFonts w:ascii="Arial" w:eastAsia="Arial" w:hAnsi="Arial" w:cs="Arial"/>
          <w:sz w:val="20"/>
          <w:szCs w:val="20"/>
        </w:rPr>
        <w:t xml:space="preserve">, </w:t>
      </w:r>
      <w:r>
        <w:rPr>
          <w:rFonts w:ascii="Arial" w:eastAsia="Arial" w:hAnsi="Arial" w:cs="Arial"/>
          <w:color w:val="000000"/>
          <w:sz w:val="20"/>
          <w:szCs w:val="20"/>
        </w:rPr>
        <w:t>#</w:t>
      </w:r>
      <w:r w:rsidR="00707462">
        <w:rPr>
          <w:rFonts w:ascii="Arial" w:eastAsia="Arial" w:hAnsi="Arial" w:cs="Arial"/>
          <w:color w:val="000000"/>
          <w:sz w:val="20"/>
          <w:szCs w:val="20"/>
        </w:rPr>
        <w:t>20</w:t>
      </w:r>
      <w:r>
        <w:rPr>
          <w:rFonts w:ascii="Arial" w:eastAsia="Arial" w:hAnsi="Arial" w:cs="Arial"/>
          <w:color w:val="000000"/>
          <w:sz w:val="20"/>
          <w:szCs w:val="20"/>
        </w:rPr>
        <w:t xml:space="preserve"> edition, between:</w:t>
      </w:r>
    </w:p>
    <w:p w:rsidR="00D747CE" w:rsidRDefault="00D747CE">
      <w:pPr>
        <w:spacing w:after="0" w:line="240" w:lineRule="auto"/>
        <w:rPr>
          <w:rFonts w:ascii="Arial" w:eastAsia="Arial" w:hAnsi="Arial" w:cs="Arial"/>
          <w:sz w:val="20"/>
          <w:szCs w:val="20"/>
        </w:rPr>
      </w:pPr>
    </w:p>
    <w:p w:rsidR="00D747CE" w:rsidRDefault="00D747CE">
      <w:pPr>
        <w:spacing w:after="0" w:line="240" w:lineRule="auto"/>
        <w:rPr>
          <w:rFonts w:ascii="Arial" w:eastAsia="Arial" w:hAnsi="Arial" w:cs="Arial"/>
          <w:sz w:val="20"/>
          <w:szCs w:val="20"/>
        </w:rPr>
      </w:pP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b/>
          <w:color w:val="000000"/>
          <w:sz w:val="20"/>
          <w:szCs w:val="20"/>
        </w:rPr>
        <w:t>S.C. AUTOR Platform S.R.L</w:t>
      </w:r>
      <w:r>
        <w:rPr>
          <w:rFonts w:ascii="Arial" w:eastAsia="Arial" w:hAnsi="Arial" w:cs="Arial"/>
          <w:color w:val="000000"/>
          <w:sz w:val="20"/>
          <w:szCs w:val="20"/>
        </w:rPr>
        <w:t>  Romanian legal person with headquarters in Bucharest, Romania,  27 Professor Dr. M Georgescu Street, ground floor, room 1, apartment 1,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district, registration number J40/4049/2016, fiscal code 35822845, EU VAT identification number RO35963909,  IBAN code no. RO64 INGB 0000 9999 0589 3673, SWIFT  INGBROBU, BIC  </w:t>
      </w:r>
      <w:hyperlink r:id="rId7">
        <w:r>
          <w:rPr>
            <w:rFonts w:ascii="Arial" w:eastAsia="Arial" w:hAnsi="Arial" w:cs="Arial"/>
            <w:color w:val="000000"/>
            <w:sz w:val="20"/>
            <w:szCs w:val="20"/>
            <w:u w:val="single"/>
          </w:rPr>
          <w:t>606410008</w:t>
        </w:r>
      </w:hyperlink>
      <w:r>
        <w:rPr>
          <w:rFonts w:ascii="Arial" w:eastAsia="Arial" w:hAnsi="Arial" w:cs="Arial"/>
          <w:color w:val="000000"/>
          <w:sz w:val="20"/>
          <w:szCs w:val="20"/>
        </w:rPr>
        <w:t>, opened at ING Bank N.V. Amsterdam – Bucharest Branch, Bd. Iancu de Hunedoara nr. 48, Sector 1, 011745</w:t>
      </w:r>
      <w:r>
        <w:rPr>
          <w:rFonts w:ascii="Arial" w:eastAsia="Arial" w:hAnsi="Arial" w:cs="Arial"/>
          <w:b/>
          <w:color w:val="000000"/>
          <w:sz w:val="20"/>
          <w:szCs w:val="20"/>
        </w:rPr>
        <w:t xml:space="preserve">, </w:t>
      </w:r>
      <w:r>
        <w:rPr>
          <w:rFonts w:ascii="Arial" w:eastAsia="Arial" w:hAnsi="Arial" w:cs="Arial"/>
          <w:color w:val="000000"/>
          <w:sz w:val="20"/>
          <w:szCs w:val="20"/>
        </w:rPr>
        <w:t xml:space="preserve">duly represented by Dan Piersinaru, Administrator as </w:t>
      </w:r>
      <w:r>
        <w:rPr>
          <w:rFonts w:ascii="Arial" w:eastAsia="Arial" w:hAnsi="Arial" w:cs="Arial"/>
          <w:b/>
          <w:color w:val="000000"/>
          <w:sz w:val="20"/>
          <w:szCs w:val="20"/>
        </w:rPr>
        <w:t>Organizer </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and </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(to be filled in, based on the nature)</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legal entity:</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__________________</w:t>
      </w:r>
      <w:r>
        <w:rPr>
          <w:rFonts w:ascii="Arial" w:eastAsia="Arial" w:hAnsi="Arial" w:cs="Arial"/>
          <w:b/>
          <w:color w:val="000000"/>
          <w:sz w:val="20"/>
          <w:szCs w:val="20"/>
        </w:rPr>
        <w:t>,</w:t>
      </w:r>
      <w:r>
        <w:rPr>
          <w:rFonts w:ascii="Arial" w:eastAsia="Arial" w:hAnsi="Arial" w:cs="Arial"/>
          <w:color w:val="000000"/>
          <w:sz w:val="20"/>
          <w:szCs w:val="20"/>
        </w:rPr>
        <w:t xml:space="preserve">  with headquarters in  </w:t>
      </w:r>
      <w:r w:rsidR="008049A2">
        <w:rPr>
          <w:rFonts w:ascii="Arial" w:eastAsia="Arial" w:hAnsi="Arial" w:cs="Arial"/>
          <w:color w:val="000000"/>
          <w:sz w:val="20"/>
          <w:szCs w:val="20"/>
        </w:rPr>
        <w:t>……..</w:t>
      </w:r>
      <w:r>
        <w:rPr>
          <w:rFonts w:ascii="Arial" w:eastAsia="Arial" w:hAnsi="Arial" w:cs="Arial"/>
          <w:color w:val="000000"/>
          <w:sz w:val="20"/>
          <w:szCs w:val="20"/>
        </w:rPr>
        <w:t xml:space="preserve">, registration number …………………, Fiscal code __________________,  IBAN code no. __________________, duly  represented by __________________as </w:t>
      </w:r>
      <w:r>
        <w:rPr>
          <w:rFonts w:ascii="Arial" w:eastAsia="Arial" w:hAnsi="Arial" w:cs="Arial"/>
          <w:b/>
          <w:color w:val="000000"/>
          <w:sz w:val="20"/>
          <w:szCs w:val="20"/>
        </w:rPr>
        <w:t>Exhibitor</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private citizen:</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 xml:space="preserve">__________________, living in __________________born in __________________ country __________________ city __________________, on ((DD/MM/YYYY ) __________________  and with  ID card / Passport details . __________________ as </w:t>
      </w:r>
      <w:r>
        <w:rPr>
          <w:rFonts w:ascii="Arial" w:eastAsia="Arial" w:hAnsi="Arial" w:cs="Arial"/>
          <w:b/>
          <w:color w:val="000000"/>
          <w:sz w:val="20"/>
          <w:szCs w:val="20"/>
        </w:rPr>
        <w:t>Exhibitor</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b/>
          <w:color w:val="000000"/>
          <w:sz w:val="20"/>
          <w:szCs w:val="20"/>
          <w:u w:val="single"/>
        </w:rPr>
        <w:t>Art.1. Object of the Contract</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color w:val="000000"/>
          <w:sz w:val="20"/>
          <w:szCs w:val="20"/>
        </w:rPr>
        <w:t>Following this Contract, the Organizer ensures the Exhibitor for its participation as part of the Event “</w:t>
      </w:r>
      <w:r>
        <w:rPr>
          <w:rFonts w:ascii="Arial" w:eastAsia="Arial" w:hAnsi="Arial" w:cs="Arial"/>
          <w:b/>
          <w:color w:val="000000"/>
          <w:sz w:val="20"/>
          <w:szCs w:val="20"/>
        </w:rPr>
        <w:t xml:space="preserve">AUTOR </w:t>
      </w:r>
      <w:r>
        <w:rPr>
          <w:rFonts w:ascii="Arial" w:eastAsia="Arial" w:hAnsi="Arial" w:cs="Arial"/>
          <w:b/>
          <w:sz w:val="20"/>
          <w:szCs w:val="20"/>
        </w:rPr>
        <w:t>202</w:t>
      </w:r>
      <w:r w:rsidR="00707462">
        <w:rPr>
          <w:rFonts w:ascii="Arial" w:eastAsia="Arial" w:hAnsi="Arial" w:cs="Arial"/>
          <w:b/>
          <w:sz w:val="20"/>
          <w:szCs w:val="20"/>
        </w:rPr>
        <w:t>3</w:t>
      </w:r>
      <w:r>
        <w:rPr>
          <w:rFonts w:ascii="Arial" w:eastAsia="Arial" w:hAnsi="Arial" w:cs="Arial"/>
          <w:color w:val="000000"/>
          <w:sz w:val="20"/>
          <w:szCs w:val="20"/>
        </w:rPr>
        <w:t xml:space="preserve">” in Bucharest, Romania on the </w:t>
      </w:r>
      <w:r w:rsidR="00707462">
        <w:rPr>
          <w:rFonts w:ascii="Arial" w:eastAsia="Arial" w:hAnsi="Arial" w:cs="Arial"/>
          <w:b/>
          <w:color w:val="000000"/>
          <w:sz w:val="20"/>
          <w:szCs w:val="20"/>
        </w:rPr>
        <w:t>6</w:t>
      </w:r>
      <w:r>
        <w:rPr>
          <w:rFonts w:ascii="Arial" w:eastAsia="Arial" w:hAnsi="Arial" w:cs="Arial"/>
          <w:b/>
          <w:color w:val="000000"/>
          <w:sz w:val="20"/>
          <w:szCs w:val="20"/>
          <w:vertAlign w:val="superscript"/>
        </w:rPr>
        <w:t>th</w:t>
      </w:r>
      <w:r>
        <w:rPr>
          <w:rFonts w:ascii="Arial" w:eastAsia="Arial" w:hAnsi="Arial" w:cs="Arial"/>
          <w:color w:val="000000"/>
          <w:sz w:val="20"/>
          <w:szCs w:val="20"/>
        </w:rPr>
        <w:t xml:space="preserve"> and </w:t>
      </w:r>
      <w:r w:rsidR="00707462">
        <w:rPr>
          <w:rFonts w:ascii="Arial" w:eastAsia="Arial" w:hAnsi="Arial" w:cs="Arial"/>
          <w:b/>
          <w:color w:val="000000"/>
          <w:sz w:val="20"/>
          <w:szCs w:val="20"/>
        </w:rPr>
        <w:t>7</w:t>
      </w:r>
      <w:r>
        <w:rPr>
          <w:rFonts w:ascii="Arial" w:eastAsia="Arial" w:hAnsi="Arial" w:cs="Arial"/>
          <w:b/>
          <w:color w:val="000000"/>
          <w:sz w:val="20"/>
          <w:szCs w:val="20"/>
          <w:vertAlign w:val="superscript"/>
        </w:rPr>
        <w:t>th</w:t>
      </w:r>
      <w:r>
        <w:rPr>
          <w:rFonts w:ascii="Arial" w:eastAsia="Arial" w:hAnsi="Arial" w:cs="Arial"/>
          <w:b/>
          <w:color w:val="000000"/>
          <w:sz w:val="20"/>
          <w:szCs w:val="20"/>
        </w:rPr>
        <w:t xml:space="preserve"> May 202</w:t>
      </w:r>
      <w:r w:rsidR="00707462">
        <w:rPr>
          <w:rFonts w:ascii="Arial" w:eastAsia="Arial" w:hAnsi="Arial" w:cs="Arial"/>
          <w:b/>
          <w:color w:val="000000"/>
          <w:sz w:val="20"/>
          <w:szCs w:val="20"/>
        </w:rPr>
        <w:t>3</w:t>
      </w:r>
      <w:r w:rsidR="00D24C96">
        <w:rPr>
          <w:rFonts w:ascii="Arial" w:eastAsia="Arial" w:hAnsi="Arial" w:cs="Arial"/>
          <w:b/>
          <w:color w:val="000000"/>
          <w:sz w:val="20"/>
          <w:szCs w:val="20"/>
        </w:rPr>
        <w:t xml:space="preserve"> </w:t>
      </w:r>
      <w:r>
        <w:rPr>
          <w:rFonts w:ascii="Arial" w:eastAsia="Arial" w:hAnsi="Arial" w:cs="Arial"/>
          <w:color w:val="000000"/>
          <w:sz w:val="20"/>
          <w:szCs w:val="20"/>
        </w:rPr>
        <w:t>and provides him an exhibition and sales space, under the terms specified at Annex number 1, as part of the Contract (Regulations).</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b/>
          <w:color w:val="000000"/>
          <w:sz w:val="20"/>
          <w:szCs w:val="20"/>
          <w:u w:val="single"/>
        </w:rPr>
        <w:t>Art.2. Price of the Contract </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color w:val="000000"/>
          <w:sz w:val="20"/>
          <w:szCs w:val="20"/>
        </w:rPr>
        <w:t>The price payable by the Exhibitor as participation fee is ____</w:t>
      </w:r>
      <w:r>
        <w:rPr>
          <w:rFonts w:ascii="Arial" w:eastAsia="Arial" w:hAnsi="Arial" w:cs="Arial"/>
          <w:b/>
          <w:color w:val="000000"/>
          <w:sz w:val="20"/>
          <w:szCs w:val="20"/>
        </w:rPr>
        <w:t>EUR</w:t>
      </w:r>
      <w:r>
        <w:rPr>
          <w:rFonts w:ascii="Arial" w:eastAsia="Arial" w:hAnsi="Arial" w:cs="Arial"/>
          <w:color w:val="000000"/>
          <w:sz w:val="20"/>
          <w:szCs w:val="20"/>
        </w:rPr>
        <w:t xml:space="preserve"> and </w:t>
      </w:r>
      <w:r w:rsidRPr="00411915">
        <w:rPr>
          <w:rFonts w:ascii="Arial" w:eastAsia="Arial" w:hAnsi="Arial" w:cs="Arial"/>
          <w:color w:val="000000"/>
          <w:sz w:val="20"/>
          <w:szCs w:val="20"/>
        </w:rPr>
        <w:t xml:space="preserve">should be paid until </w:t>
      </w:r>
      <w:r w:rsidR="00136B78" w:rsidRPr="00411915">
        <w:rPr>
          <w:rFonts w:ascii="Arial" w:eastAsia="Arial" w:hAnsi="Arial" w:cs="Arial"/>
          <w:b/>
          <w:color w:val="000000"/>
          <w:sz w:val="20"/>
          <w:szCs w:val="20"/>
        </w:rPr>
        <w:t>7</w:t>
      </w:r>
      <w:r w:rsidRPr="00411915">
        <w:rPr>
          <w:rFonts w:ascii="Arial" w:eastAsia="Arial" w:hAnsi="Arial" w:cs="Arial"/>
          <w:b/>
          <w:color w:val="000000"/>
          <w:sz w:val="20"/>
          <w:szCs w:val="20"/>
          <w:vertAlign w:val="superscript"/>
        </w:rPr>
        <w:t>th</w:t>
      </w:r>
      <w:r w:rsidRPr="00411915">
        <w:rPr>
          <w:rFonts w:ascii="Arial" w:eastAsia="Arial" w:hAnsi="Arial" w:cs="Arial"/>
          <w:color w:val="000000"/>
          <w:sz w:val="20"/>
          <w:szCs w:val="20"/>
        </w:rPr>
        <w:t xml:space="preserve"> April </w:t>
      </w:r>
      <w:r w:rsidRPr="00411915">
        <w:rPr>
          <w:rFonts w:ascii="Arial" w:eastAsia="Arial" w:hAnsi="Arial" w:cs="Arial"/>
          <w:b/>
          <w:color w:val="000000"/>
          <w:sz w:val="20"/>
          <w:szCs w:val="20"/>
        </w:rPr>
        <w:t>202</w:t>
      </w:r>
      <w:r w:rsidR="00707462" w:rsidRPr="00411915">
        <w:rPr>
          <w:rFonts w:ascii="Arial" w:eastAsia="Arial" w:hAnsi="Arial" w:cs="Arial"/>
          <w:b/>
          <w:color w:val="000000"/>
          <w:sz w:val="20"/>
          <w:szCs w:val="20"/>
        </w:rPr>
        <w:t>3</w:t>
      </w:r>
      <w:r w:rsidRPr="00411915">
        <w:rPr>
          <w:rFonts w:ascii="Arial" w:eastAsia="Arial" w:hAnsi="Arial" w:cs="Arial"/>
          <w:color w:val="000000"/>
          <w:sz w:val="20"/>
          <w:szCs w:val="20"/>
        </w:rPr>
        <w:t xml:space="preserve"> including.</w:t>
      </w:r>
      <w:r>
        <w:rPr>
          <w:rFonts w:ascii="Arial" w:eastAsia="Arial" w:hAnsi="Arial" w:cs="Arial"/>
          <w:color w:val="000000"/>
          <w:sz w:val="20"/>
          <w:szCs w:val="20"/>
        </w:rPr>
        <w:t xml:space="preserve"> The Organizer is not a VAT payer.</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color w:val="000000"/>
          <w:sz w:val="20"/>
          <w:szCs w:val="20"/>
        </w:rPr>
        <w:t>The payment on the specified due date is the main clause of executing this Contract. Participation at the Event in case of exceeding the deadline will only be possible as an exception and taking into consideration the Organizer’s terms, accepted by the Exhibitor, as a consequence of the limited number of available spaces.</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sz w:val="20"/>
          <w:szCs w:val="20"/>
        </w:rPr>
      </w:pPr>
      <w:r>
        <w:rPr>
          <w:rFonts w:ascii="Arial" w:eastAsia="Arial" w:hAnsi="Arial" w:cs="Arial"/>
          <w:color w:val="000000"/>
          <w:sz w:val="20"/>
          <w:szCs w:val="20"/>
        </w:rPr>
        <w:t>The payment will be made based on the issued invoice or directly on the Contract, in which case the Organizer will issue an invoice in due time.</w:t>
      </w:r>
    </w:p>
    <w:p w:rsidR="00D747CE" w:rsidRDefault="00D747CE">
      <w:pPr>
        <w:spacing w:after="0" w:line="240" w:lineRule="auto"/>
        <w:rPr>
          <w:rFonts w:ascii="Arial" w:eastAsia="Arial" w:hAnsi="Arial" w:cs="Arial"/>
          <w:sz w:val="20"/>
          <w:szCs w:val="20"/>
        </w:rPr>
      </w:pPr>
    </w:p>
    <w:p w:rsidR="00D747CE" w:rsidRDefault="0098335D">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The Exhibitor will bear all fees and bank charges so the Organizer will receive the entire amount representing the participation fee.</w:t>
      </w:r>
    </w:p>
    <w:p w:rsidR="00047225" w:rsidRDefault="00047225">
      <w:pPr>
        <w:spacing w:after="0" w:line="240" w:lineRule="auto"/>
        <w:jc w:val="both"/>
        <w:rPr>
          <w:rFonts w:ascii="Arial" w:eastAsia="Arial" w:hAnsi="Arial" w:cs="Arial"/>
          <w:b/>
          <w:color w:val="000000"/>
          <w:sz w:val="20"/>
          <w:szCs w:val="20"/>
        </w:rPr>
      </w:pPr>
    </w:p>
    <w:p w:rsidR="00047225" w:rsidRDefault="00047225">
      <w:pPr>
        <w:spacing w:after="0" w:line="240" w:lineRule="auto"/>
        <w:jc w:val="both"/>
        <w:rPr>
          <w:rFonts w:ascii="Arial" w:eastAsia="Arial" w:hAnsi="Arial" w:cs="Arial"/>
          <w:b/>
          <w:color w:val="000000"/>
          <w:sz w:val="20"/>
          <w:szCs w:val="20"/>
        </w:rPr>
      </w:pPr>
    </w:p>
    <w:p w:rsidR="00047225" w:rsidRDefault="00047225">
      <w:pPr>
        <w:spacing w:after="0" w:line="240" w:lineRule="auto"/>
        <w:jc w:val="both"/>
        <w:rPr>
          <w:rFonts w:ascii="Arial" w:eastAsia="Arial" w:hAnsi="Arial" w:cs="Arial"/>
          <w:b/>
          <w:color w:val="000000"/>
          <w:sz w:val="20"/>
          <w:szCs w:val="20"/>
        </w:rPr>
      </w:pPr>
    </w:p>
    <w:p w:rsidR="00D747CE" w:rsidRDefault="00D747CE">
      <w:pPr>
        <w:spacing w:after="0" w:line="240" w:lineRule="auto"/>
        <w:jc w:val="both"/>
        <w:rPr>
          <w:rFonts w:ascii="Arial" w:eastAsia="Arial" w:hAnsi="Arial" w:cs="Arial"/>
          <w:b/>
          <w:sz w:val="20"/>
          <w:szCs w:val="20"/>
        </w:rPr>
      </w:pPr>
    </w:p>
    <w:p w:rsidR="00D747CE" w:rsidRDefault="00D747CE">
      <w:pPr>
        <w:spacing w:after="0" w:line="240" w:lineRule="auto"/>
        <w:jc w:val="both"/>
        <w:rPr>
          <w:rFonts w:ascii="Arial" w:eastAsia="Arial" w:hAnsi="Arial" w:cs="Arial"/>
          <w:b/>
          <w:sz w:val="20"/>
          <w:szCs w:val="20"/>
        </w:rPr>
      </w:pP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b/>
          <w:color w:val="000000"/>
          <w:sz w:val="20"/>
          <w:szCs w:val="20"/>
          <w:u w:val="single"/>
        </w:rPr>
        <w:lastRenderedPageBreak/>
        <w:t>Art.3. Duration and ending of the Contract  </w:t>
      </w:r>
    </w:p>
    <w:p w:rsidR="00D747CE" w:rsidRDefault="0098335D">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color w:val="000000"/>
          <w:sz w:val="20"/>
          <w:szCs w:val="20"/>
        </w:rPr>
        <w:t xml:space="preserve">The Contract will be valid once signed by the Exhibitor and sent back by email to the Organizer and until </w:t>
      </w:r>
      <w:r w:rsidR="00707462">
        <w:rPr>
          <w:rFonts w:ascii="Arial" w:eastAsia="Arial" w:hAnsi="Arial" w:cs="Arial"/>
          <w:color w:val="000000"/>
          <w:sz w:val="20"/>
          <w:szCs w:val="20"/>
        </w:rPr>
        <w:t>7</w:t>
      </w:r>
      <w:r>
        <w:rPr>
          <w:rFonts w:ascii="Arial" w:eastAsia="Arial" w:hAnsi="Arial" w:cs="Arial"/>
          <w:color w:val="000000"/>
          <w:sz w:val="20"/>
          <w:szCs w:val="20"/>
          <w:vertAlign w:val="superscript"/>
        </w:rPr>
        <w:t xml:space="preserve">th </w:t>
      </w:r>
      <w:r w:rsidR="007F080F">
        <w:rPr>
          <w:rFonts w:ascii="Arial" w:eastAsia="Arial" w:hAnsi="Arial" w:cs="Arial"/>
          <w:color w:val="000000"/>
          <w:sz w:val="20"/>
          <w:szCs w:val="20"/>
        </w:rPr>
        <w:t>May</w:t>
      </w:r>
      <w:r>
        <w:rPr>
          <w:rFonts w:ascii="Arial" w:eastAsia="Arial" w:hAnsi="Arial" w:cs="Arial"/>
          <w:color w:val="000000"/>
          <w:sz w:val="20"/>
          <w:szCs w:val="20"/>
        </w:rPr>
        <w:t xml:space="preserve"> including. The email address to send the signed Contract is </w:t>
      </w:r>
      <w:hyperlink r:id="rId8" w:history="1">
        <w:r w:rsidR="00411915" w:rsidRPr="00080276">
          <w:rPr>
            <w:rStyle w:val="Hyperlink"/>
            <w:rFonts w:ascii="Arial" w:eastAsia="Arial" w:hAnsi="Arial" w:cs="Arial"/>
            <w:sz w:val="20"/>
            <w:szCs w:val="20"/>
          </w:rPr>
          <w:t>now@dautor.ro</w:t>
        </w:r>
      </w:hyperlink>
    </w:p>
    <w:p w:rsidR="00D747CE" w:rsidRDefault="0098335D">
      <w:pPr>
        <w:spacing w:after="240" w:line="240" w:lineRule="auto"/>
        <w:rPr>
          <w:rFonts w:ascii="Arial" w:eastAsia="Arial" w:hAnsi="Arial" w:cs="Arial"/>
          <w:sz w:val="20"/>
          <w:szCs w:val="20"/>
        </w:rPr>
      </w:pPr>
      <w:r>
        <w:rPr>
          <w:rFonts w:ascii="Arial" w:eastAsia="Arial" w:hAnsi="Arial" w:cs="Arial"/>
          <w:color w:val="000000"/>
          <w:sz w:val="20"/>
          <w:szCs w:val="20"/>
        </w:rPr>
        <w:t>The contract ends by execution, on deadline.</w:t>
      </w: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The Contract can also end in the following situations:</w:t>
      </w:r>
    </w:p>
    <w:p w:rsidR="00D747CE" w:rsidRDefault="0098335D">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with anticipation, as a result of not paying on due date and in absence of the express approval of the Organizer</w:t>
      </w:r>
    </w:p>
    <w:p w:rsidR="00D747CE" w:rsidRDefault="0098335D">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with anticipation, as parties’ agreement or because failure of the contract</w:t>
      </w:r>
    </w:p>
    <w:p w:rsidR="00D747CE" w:rsidRDefault="0098335D">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with anticipation through self decision of one part. In case the Exhibitor chooses to cancel and will not participate:</w:t>
      </w:r>
    </w:p>
    <w:p w:rsidR="00D747CE" w:rsidRPr="00411915" w:rsidRDefault="0098335D">
      <w:pPr>
        <w:numPr>
          <w:ilvl w:val="1"/>
          <w:numId w:val="1"/>
        </w:numPr>
        <w:pBdr>
          <w:top w:val="nil"/>
          <w:left w:val="nil"/>
          <w:bottom w:val="nil"/>
          <w:right w:val="nil"/>
          <w:between w:val="nil"/>
        </w:pBdr>
        <w:spacing w:after="0" w:line="240" w:lineRule="auto"/>
        <w:rPr>
          <w:rFonts w:ascii="Arial" w:eastAsia="Arial" w:hAnsi="Arial" w:cs="Arial"/>
          <w:color w:val="000000"/>
          <w:sz w:val="20"/>
          <w:szCs w:val="20"/>
        </w:rPr>
      </w:pPr>
      <w:r w:rsidRPr="00411915">
        <w:rPr>
          <w:rFonts w:ascii="Arial" w:eastAsia="Arial" w:hAnsi="Arial" w:cs="Arial"/>
          <w:color w:val="000000"/>
          <w:sz w:val="20"/>
          <w:szCs w:val="20"/>
        </w:rPr>
        <w:t xml:space="preserve">until </w:t>
      </w:r>
      <w:r w:rsidR="00136B78" w:rsidRPr="00411915">
        <w:rPr>
          <w:rFonts w:ascii="Arial" w:eastAsia="Arial" w:hAnsi="Arial" w:cs="Arial"/>
          <w:color w:val="000000"/>
          <w:sz w:val="20"/>
          <w:szCs w:val="20"/>
        </w:rPr>
        <w:t>14</w:t>
      </w:r>
      <w:r w:rsidRPr="00411915">
        <w:rPr>
          <w:rFonts w:ascii="Arial" w:eastAsia="Arial" w:hAnsi="Arial" w:cs="Arial"/>
          <w:color w:val="000000"/>
          <w:sz w:val="20"/>
          <w:szCs w:val="20"/>
          <w:vertAlign w:val="superscript"/>
        </w:rPr>
        <w:t xml:space="preserve">th </w:t>
      </w:r>
      <w:r w:rsidRPr="00411915">
        <w:rPr>
          <w:rFonts w:ascii="Arial" w:eastAsia="Arial" w:hAnsi="Arial" w:cs="Arial"/>
          <w:color w:val="000000"/>
          <w:sz w:val="20"/>
          <w:szCs w:val="20"/>
        </w:rPr>
        <w:t xml:space="preserve">of </w:t>
      </w:r>
      <w:r w:rsidR="00411915" w:rsidRPr="00411915">
        <w:rPr>
          <w:rFonts w:ascii="Arial" w:eastAsia="Arial" w:hAnsi="Arial" w:cs="Arial"/>
          <w:color w:val="000000"/>
          <w:sz w:val="20"/>
          <w:szCs w:val="20"/>
        </w:rPr>
        <w:t>April</w:t>
      </w:r>
      <w:r w:rsidRPr="00411915">
        <w:rPr>
          <w:rFonts w:ascii="Arial" w:eastAsia="Arial" w:hAnsi="Arial" w:cs="Arial"/>
          <w:color w:val="000000"/>
          <w:sz w:val="20"/>
          <w:szCs w:val="20"/>
        </w:rPr>
        <w:t xml:space="preserve"> 202</w:t>
      </w:r>
      <w:r w:rsidR="00707462" w:rsidRPr="00411915">
        <w:rPr>
          <w:rFonts w:ascii="Arial" w:eastAsia="Arial" w:hAnsi="Arial" w:cs="Arial"/>
          <w:color w:val="000000"/>
          <w:sz w:val="20"/>
          <w:szCs w:val="20"/>
        </w:rPr>
        <w:t>3</w:t>
      </w:r>
      <w:r w:rsidRPr="00411915">
        <w:rPr>
          <w:rFonts w:ascii="Arial" w:eastAsia="Arial" w:hAnsi="Arial" w:cs="Arial"/>
          <w:color w:val="000000"/>
          <w:sz w:val="20"/>
          <w:szCs w:val="20"/>
        </w:rPr>
        <w:t xml:space="preserve">, included, The Organizer will refund 50% of the participation fee and extra fees </w:t>
      </w:r>
    </w:p>
    <w:p w:rsidR="00D747CE" w:rsidRPr="00411915" w:rsidRDefault="0098335D">
      <w:pPr>
        <w:numPr>
          <w:ilvl w:val="1"/>
          <w:numId w:val="1"/>
        </w:numPr>
        <w:pBdr>
          <w:top w:val="nil"/>
          <w:left w:val="nil"/>
          <w:bottom w:val="nil"/>
          <w:right w:val="nil"/>
          <w:between w:val="nil"/>
        </w:pBdr>
        <w:spacing w:after="0" w:line="240" w:lineRule="auto"/>
        <w:rPr>
          <w:rFonts w:ascii="Arial" w:eastAsia="Arial" w:hAnsi="Arial" w:cs="Arial"/>
          <w:color w:val="000000"/>
          <w:sz w:val="20"/>
          <w:szCs w:val="20"/>
        </w:rPr>
      </w:pPr>
      <w:r w:rsidRPr="00411915">
        <w:rPr>
          <w:rFonts w:ascii="Arial" w:eastAsia="Arial" w:hAnsi="Arial" w:cs="Arial"/>
          <w:color w:val="000000"/>
          <w:sz w:val="20"/>
          <w:szCs w:val="20"/>
        </w:rPr>
        <w:t xml:space="preserve">after </w:t>
      </w:r>
      <w:r w:rsidR="00136B78" w:rsidRPr="00411915">
        <w:rPr>
          <w:rFonts w:ascii="Arial" w:eastAsia="Arial" w:hAnsi="Arial" w:cs="Arial"/>
          <w:color w:val="000000"/>
          <w:sz w:val="20"/>
          <w:szCs w:val="20"/>
        </w:rPr>
        <w:t>1</w:t>
      </w:r>
      <w:r w:rsidR="00707462" w:rsidRPr="00411915">
        <w:rPr>
          <w:rFonts w:ascii="Arial" w:eastAsia="Arial" w:hAnsi="Arial" w:cs="Arial"/>
          <w:color w:val="000000"/>
          <w:sz w:val="20"/>
          <w:szCs w:val="20"/>
        </w:rPr>
        <w:t>4</w:t>
      </w:r>
      <w:r w:rsidRPr="00411915">
        <w:rPr>
          <w:rFonts w:ascii="Arial" w:eastAsia="Arial" w:hAnsi="Arial" w:cs="Arial"/>
          <w:color w:val="000000"/>
          <w:sz w:val="20"/>
          <w:szCs w:val="20"/>
          <w:vertAlign w:val="superscript"/>
        </w:rPr>
        <w:t xml:space="preserve">th </w:t>
      </w:r>
      <w:r w:rsidRPr="00411915">
        <w:rPr>
          <w:rFonts w:ascii="Arial" w:eastAsia="Arial" w:hAnsi="Arial" w:cs="Arial"/>
          <w:color w:val="000000"/>
          <w:sz w:val="20"/>
          <w:szCs w:val="20"/>
        </w:rPr>
        <w:t xml:space="preserve">of </w:t>
      </w:r>
      <w:r w:rsidR="00411915" w:rsidRPr="00411915">
        <w:rPr>
          <w:rFonts w:ascii="Arial" w:eastAsia="Arial" w:hAnsi="Arial" w:cs="Arial"/>
          <w:color w:val="000000"/>
          <w:sz w:val="20"/>
          <w:szCs w:val="20"/>
        </w:rPr>
        <w:t>April</w:t>
      </w:r>
      <w:r w:rsidRPr="00411915">
        <w:rPr>
          <w:rFonts w:ascii="Arial" w:eastAsia="Arial" w:hAnsi="Arial" w:cs="Arial"/>
          <w:color w:val="000000"/>
          <w:sz w:val="20"/>
          <w:szCs w:val="20"/>
        </w:rPr>
        <w:t xml:space="preserve"> 202</w:t>
      </w:r>
      <w:r w:rsidR="00707462" w:rsidRPr="00411915">
        <w:rPr>
          <w:rFonts w:ascii="Arial" w:eastAsia="Arial" w:hAnsi="Arial" w:cs="Arial"/>
          <w:color w:val="000000"/>
          <w:sz w:val="20"/>
          <w:szCs w:val="20"/>
        </w:rPr>
        <w:t>3</w:t>
      </w:r>
      <w:r w:rsidRPr="00411915">
        <w:rPr>
          <w:rFonts w:ascii="Arial" w:eastAsia="Arial" w:hAnsi="Arial" w:cs="Arial"/>
          <w:color w:val="000000"/>
          <w:sz w:val="20"/>
          <w:szCs w:val="20"/>
        </w:rPr>
        <w:t xml:space="preserve"> the participation fee and extra fees will not be refunded.</w:t>
      </w:r>
    </w:p>
    <w:p w:rsidR="00D747CE" w:rsidRDefault="00D747CE">
      <w:pPr>
        <w:pBdr>
          <w:top w:val="nil"/>
          <w:left w:val="nil"/>
          <w:bottom w:val="nil"/>
          <w:right w:val="nil"/>
          <w:between w:val="nil"/>
        </w:pBdr>
        <w:spacing w:after="0" w:line="240" w:lineRule="auto"/>
        <w:ind w:left="1440"/>
        <w:rPr>
          <w:rFonts w:ascii="Arial" w:eastAsia="Arial" w:hAnsi="Arial" w:cs="Arial"/>
          <w:color w:val="000000"/>
          <w:sz w:val="20"/>
          <w:szCs w:val="20"/>
        </w:rPr>
      </w:pPr>
    </w:p>
    <w:p w:rsidR="00D747CE" w:rsidRPr="004E0DC5" w:rsidRDefault="0098335D">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with anticipation through self-decision of one part. </w:t>
      </w:r>
      <w:r>
        <w:rPr>
          <w:rFonts w:ascii="Arial" w:eastAsia="Arial" w:hAnsi="Arial" w:cs="Arial"/>
          <w:b/>
          <w:color w:val="000000"/>
          <w:sz w:val="20"/>
          <w:szCs w:val="20"/>
        </w:rPr>
        <w:t>In case the Event won’t take place, the organizer will make the refund of the fee, retaining the bank transfer fee (not more than 10 euro).</w:t>
      </w:r>
    </w:p>
    <w:p w:rsidR="004E0DC5" w:rsidRPr="004E0DC5" w:rsidRDefault="004E0DC5" w:rsidP="004E0DC5">
      <w:pPr>
        <w:pBdr>
          <w:top w:val="nil"/>
          <w:left w:val="nil"/>
          <w:bottom w:val="nil"/>
          <w:right w:val="nil"/>
          <w:between w:val="nil"/>
        </w:pBdr>
        <w:spacing w:after="0" w:line="240" w:lineRule="auto"/>
        <w:ind w:left="360"/>
        <w:rPr>
          <w:rFonts w:ascii="Arial" w:eastAsia="Arial" w:hAnsi="Arial" w:cs="Arial"/>
          <w:color w:val="000000"/>
          <w:sz w:val="20"/>
          <w:szCs w:val="20"/>
        </w:rPr>
      </w:pPr>
    </w:p>
    <w:p w:rsidR="004E0DC5" w:rsidRDefault="004E0DC5" w:rsidP="004E0DC5">
      <w:pPr>
        <w:spacing w:after="0" w:line="240" w:lineRule="auto"/>
        <w:rPr>
          <w:rFonts w:ascii="Arial" w:eastAsia="Arial" w:hAnsi="Arial" w:cs="Arial"/>
          <w:b/>
          <w:color w:val="000000"/>
          <w:sz w:val="20"/>
          <w:szCs w:val="20"/>
          <w:u w:val="single"/>
        </w:rPr>
      </w:pPr>
      <w:r w:rsidRPr="004E0DC5">
        <w:rPr>
          <w:rFonts w:ascii="Arial" w:eastAsia="Arial" w:hAnsi="Arial" w:cs="Arial"/>
          <w:b/>
          <w:color w:val="000000"/>
          <w:sz w:val="20"/>
          <w:szCs w:val="20"/>
          <w:u w:val="single"/>
        </w:rPr>
        <w:t>Art.</w:t>
      </w:r>
      <w:r>
        <w:rPr>
          <w:rFonts w:ascii="Arial" w:eastAsia="Arial" w:hAnsi="Arial" w:cs="Arial"/>
          <w:b/>
          <w:color w:val="000000"/>
          <w:sz w:val="20"/>
          <w:szCs w:val="20"/>
          <w:u w:val="single"/>
        </w:rPr>
        <w:t>4</w:t>
      </w:r>
      <w:r w:rsidRPr="004E0DC5">
        <w:rPr>
          <w:rFonts w:ascii="Arial" w:eastAsia="Arial" w:hAnsi="Arial" w:cs="Arial"/>
          <w:b/>
          <w:color w:val="000000"/>
          <w:sz w:val="20"/>
          <w:szCs w:val="20"/>
          <w:u w:val="single"/>
        </w:rPr>
        <w:t>. Data confidentiality</w:t>
      </w:r>
    </w:p>
    <w:p w:rsidR="004E0DC5" w:rsidRDefault="004E0DC5" w:rsidP="004E0DC5">
      <w:pPr>
        <w:spacing w:after="0" w:line="240" w:lineRule="auto"/>
        <w:rPr>
          <w:rFonts w:ascii="Arial" w:eastAsia="Arial" w:hAnsi="Arial" w:cs="Arial"/>
          <w:b/>
          <w:color w:val="000000"/>
          <w:sz w:val="20"/>
          <w:szCs w:val="20"/>
          <w:u w:val="single"/>
        </w:rPr>
      </w:pPr>
    </w:p>
    <w:p w:rsidR="004E0DC5" w:rsidRPr="004E0DC5" w:rsidRDefault="004E0DC5" w:rsidP="004E0DC5">
      <w:pPr>
        <w:pBdr>
          <w:top w:val="nil"/>
          <w:left w:val="nil"/>
          <w:bottom w:val="nil"/>
          <w:right w:val="nil"/>
          <w:between w:val="nil"/>
        </w:pBdr>
        <w:spacing w:after="0" w:line="240" w:lineRule="auto"/>
        <w:rPr>
          <w:rFonts w:ascii="Arial" w:eastAsia="Arial" w:hAnsi="Arial" w:cs="Arial"/>
          <w:color w:val="000000"/>
          <w:sz w:val="20"/>
          <w:szCs w:val="20"/>
        </w:rPr>
      </w:pPr>
      <w:r w:rsidRPr="004E0DC5">
        <w:rPr>
          <w:rFonts w:ascii="Arial" w:eastAsia="Arial" w:hAnsi="Arial" w:cs="Arial"/>
          <w:color w:val="000000"/>
          <w:sz w:val="20"/>
          <w:szCs w:val="20"/>
        </w:rPr>
        <w:t>The organizer, in order to carry out the Contract, processes personal data in accordance with</w:t>
      </w:r>
      <w:r w:rsidRPr="004E0DC5">
        <w:rPr>
          <w:rFonts w:ascii="Arial" w:eastAsia="Arial" w:hAnsi="Arial" w:cs="Arial"/>
          <w:color w:val="000000"/>
          <w:sz w:val="20"/>
          <w:szCs w:val="20"/>
        </w:rPr>
        <w:br/>
        <w:t>the provisions of Law 677/2001.</w:t>
      </w:r>
      <w:r w:rsidRPr="004E0DC5">
        <w:rPr>
          <w:rFonts w:ascii="Arial" w:eastAsia="Arial" w:hAnsi="Arial" w:cs="Arial"/>
          <w:color w:val="000000"/>
          <w:sz w:val="20"/>
          <w:szCs w:val="20"/>
        </w:rPr>
        <w:br/>
        <w:t>The exhibitor, by communicating the above personal data, indicates his express and unequivocal agreement that</w:t>
      </w:r>
      <w:r>
        <w:rPr>
          <w:rFonts w:ascii="Arial" w:eastAsia="Arial" w:hAnsi="Arial" w:cs="Arial"/>
          <w:color w:val="000000"/>
          <w:sz w:val="20"/>
          <w:szCs w:val="20"/>
        </w:rPr>
        <w:t xml:space="preserve"> </w:t>
      </w:r>
      <w:r w:rsidRPr="004E0DC5">
        <w:rPr>
          <w:rFonts w:ascii="Arial" w:eastAsia="Arial" w:hAnsi="Arial" w:cs="Arial"/>
          <w:color w:val="000000"/>
          <w:sz w:val="20"/>
          <w:szCs w:val="20"/>
        </w:rPr>
        <w:t>their personal data can enter the Organizer's database, in order to carry out the Contract and</w:t>
      </w:r>
      <w:r>
        <w:rPr>
          <w:rFonts w:ascii="Arial" w:eastAsia="Arial" w:hAnsi="Arial" w:cs="Arial"/>
          <w:color w:val="000000"/>
          <w:sz w:val="20"/>
          <w:szCs w:val="20"/>
        </w:rPr>
        <w:t xml:space="preserve"> </w:t>
      </w:r>
      <w:r w:rsidRPr="004E0DC5">
        <w:rPr>
          <w:rFonts w:ascii="Arial" w:eastAsia="Arial" w:hAnsi="Arial" w:cs="Arial"/>
          <w:color w:val="000000"/>
          <w:sz w:val="20"/>
          <w:szCs w:val="20"/>
        </w:rPr>
        <w:t>the fulfillment of its fiscal obligations.</w:t>
      </w:r>
      <w:r>
        <w:rPr>
          <w:rFonts w:ascii="Arial" w:eastAsia="Arial" w:hAnsi="Arial" w:cs="Arial"/>
          <w:color w:val="000000"/>
          <w:sz w:val="20"/>
          <w:szCs w:val="20"/>
        </w:rPr>
        <w:t xml:space="preserve"> </w:t>
      </w:r>
      <w:r w:rsidRPr="004E0DC5">
        <w:rPr>
          <w:rFonts w:ascii="Arial" w:eastAsia="Arial" w:hAnsi="Arial" w:cs="Arial"/>
          <w:color w:val="000000"/>
          <w:sz w:val="20"/>
          <w:szCs w:val="20"/>
        </w:rPr>
        <w:t>The organizer guarantees the confidentiality of personal data.</w:t>
      </w:r>
      <w:r w:rsidRPr="004E0DC5">
        <w:rPr>
          <w:rFonts w:ascii="Arial" w:eastAsia="Arial" w:hAnsi="Arial" w:cs="Arial"/>
          <w:color w:val="000000"/>
          <w:sz w:val="20"/>
          <w:szCs w:val="20"/>
        </w:rPr>
        <w:br/>
        <w:t>The exhibitor can exercise his rights in relation to the personal data made available through this</w:t>
      </w:r>
      <w:r w:rsidRPr="004E0DC5">
        <w:rPr>
          <w:rFonts w:ascii="Arial" w:eastAsia="Arial" w:hAnsi="Arial" w:cs="Arial"/>
          <w:color w:val="000000"/>
          <w:sz w:val="20"/>
          <w:szCs w:val="20"/>
        </w:rPr>
        <w:br/>
        <w:t>Contract, in accordance with the provisions of Law 677/2001.</w:t>
      </w:r>
    </w:p>
    <w:p w:rsidR="004E0DC5" w:rsidRDefault="004E0DC5">
      <w:pPr>
        <w:spacing w:after="0" w:line="240" w:lineRule="auto"/>
        <w:rPr>
          <w:rFonts w:ascii="Arial" w:eastAsia="Arial" w:hAnsi="Arial" w:cs="Arial"/>
          <w:b/>
          <w:color w:val="000000"/>
          <w:sz w:val="20"/>
          <w:szCs w:val="20"/>
          <w:u w:val="single"/>
        </w:rPr>
      </w:pPr>
    </w:p>
    <w:p w:rsidR="00D747CE" w:rsidRDefault="00D54102">
      <w:pPr>
        <w:spacing w:after="0" w:line="240" w:lineRule="auto"/>
        <w:rPr>
          <w:rFonts w:ascii="Arial" w:eastAsia="Arial" w:hAnsi="Arial" w:cs="Arial"/>
          <w:sz w:val="20"/>
          <w:szCs w:val="20"/>
        </w:rPr>
      </w:pPr>
      <w:r>
        <w:rPr>
          <w:rFonts w:ascii="Arial" w:eastAsia="Arial" w:hAnsi="Arial" w:cs="Arial"/>
          <w:b/>
          <w:color w:val="000000"/>
          <w:sz w:val="20"/>
          <w:szCs w:val="20"/>
          <w:u w:val="single"/>
        </w:rPr>
        <w:t>Art.</w:t>
      </w:r>
      <w:r w:rsidR="004E0DC5">
        <w:rPr>
          <w:rFonts w:ascii="Arial" w:eastAsia="Arial" w:hAnsi="Arial" w:cs="Arial"/>
          <w:b/>
          <w:color w:val="000000"/>
          <w:sz w:val="20"/>
          <w:szCs w:val="20"/>
          <w:u w:val="single"/>
        </w:rPr>
        <w:t>5</w:t>
      </w:r>
      <w:r w:rsidR="0098335D">
        <w:rPr>
          <w:rFonts w:ascii="Arial" w:eastAsia="Arial" w:hAnsi="Arial" w:cs="Arial"/>
          <w:b/>
          <w:color w:val="000000"/>
          <w:sz w:val="20"/>
          <w:szCs w:val="20"/>
          <w:u w:val="single"/>
        </w:rPr>
        <w:t>. Force majeure </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In the terms of this Contract, force majeure means any event which cannot be remedied, controlled or predicted by the parties, and whose appearance makes impossible the execution of it, in whole or parts of it.</w:t>
      </w:r>
    </w:p>
    <w:p w:rsidR="00D747CE" w:rsidRDefault="00D747CE">
      <w:pPr>
        <w:spacing w:after="0" w:line="240" w:lineRule="auto"/>
        <w:rPr>
          <w:rFonts w:ascii="Arial" w:eastAsia="Arial" w:hAnsi="Arial" w:cs="Arial"/>
          <w:sz w:val="20"/>
          <w:szCs w:val="20"/>
        </w:rPr>
      </w:pPr>
    </w:p>
    <w:p w:rsidR="00D747CE" w:rsidRDefault="00D54102">
      <w:pPr>
        <w:spacing w:after="0" w:line="240" w:lineRule="auto"/>
        <w:rPr>
          <w:rFonts w:ascii="Arial" w:eastAsia="Arial" w:hAnsi="Arial" w:cs="Arial"/>
          <w:sz w:val="20"/>
          <w:szCs w:val="20"/>
        </w:rPr>
      </w:pPr>
      <w:r>
        <w:rPr>
          <w:rFonts w:ascii="Arial" w:eastAsia="Arial" w:hAnsi="Arial" w:cs="Arial"/>
          <w:b/>
          <w:color w:val="000000"/>
          <w:sz w:val="20"/>
          <w:szCs w:val="20"/>
          <w:u w:val="single"/>
        </w:rPr>
        <w:t>Art.5</w:t>
      </w:r>
      <w:r w:rsidR="0098335D">
        <w:rPr>
          <w:rFonts w:ascii="Arial" w:eastAsia="Arial" w:hAnsi="Arial" w:cs="Arial"/>
          <w:b/>
          <w:color w:val="000000"/>
          <w:sz w:val="20"/>
          <w:szCs w:val="20"/>
          <w:u w:val="single"/>
        </w:rPr>
        <w:t>. Applicable law</w:t>
      </w:r>
    </w:p>
    <w:p w:rsidR="00D747CE" w:rsidRDefault="00D747CE">
      <w:pPr>
        <w:spacing w:after="0" w:line="240" w:lineRule="auto"/>
        <w:rPr>
          <w:rFonts w:ascii="Arial" w:eastAsia="Arial" w:hAnsi="Arial" w:cs="Arial"/>
          <w:sz w:val="20"/>
          <w:szCs w:val="20"/>
        </w:rPr>
      </w:pP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The contract is submitted to Romanian law.</w:t>
      </w:r>
    </w:p>
    <w:p w:rsidR="00D747CE" w:rsidRDefault="0098335D">
      <w:pPr>
        <w:spacing w:after="240" w:line="240" w:lineRule="auto"/>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rsidR="00D747CE" w:rsidRDefault="0098335D">
      <w:pPr>
        <w:spacing w:after="0" w:line="240" w:lineRule="auto"/>
        <w:rPr>
          <w:rFonts w:ascii="Arial" w:eastAsia="Arial" w:hAnsi="Arial" w:cs="Arial"/>
          <w:sz w:val="20"/>
          <w:szCs w:val="20"/>
        </w:rPr>
      </w:pPr>
      <w:r>
        <w:rPr>
          <w:rFonts w:ascii="Arial" w:eastAsia="Arial" w:hAnsi="Arial" w:cs="Arial"/>
          <w:b/>
          <w:color w:val="000000"/>
          <w:sz w:val="20"/>
          <w:szCs w:val="20"/>
        </w:rPr>
        <w:t>Organizer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Exhibitor</w:t>
      </w:r>
    </w:p>
    <w:p w:rsidR="00D747CE" w:rsidRDefault="0098335D">
      <w:pPr>
        <w:spacing w:after="0" w:line="240" w:lineRule="auto"/>
        <w:rPr>
          <w:rFonts w:ascii="Arial" w:eastAsia="Arial" w:hAnsi="Arial" w:cs="Arial"/>
          <w:color w:val="000000"/>
          <w:sz w:val="20"/>
          <w:szCs w:val="20"/>
        </w:rPr>
      </w:pPr>
      <w:r>
        <w:rPr>
          <w:rFonts w:ascii="Arial" w:eastAsia="Arial" w:hAnsi="Arial" w:cs="Arial"/>
          <w:b/>
          <w:color w:val="000000"/>
          <w:sz w:val="20"/>
          <w:szCs w:val="20"/>
        </w:rPr>
        <w:br/>
        <w:t xml:space="preserve"> S.C. Autor Platform S.R.L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color w:val="000000"/>
          <w:sz w:val="20"/>
          <w:szCs w:val="20"/>
        </w:rPr>
        <w:t>__________________</w:t>
      </w:r>
    </w:p>
    <w:p w:rsidR="00D747CE" w:rsidRDefault="0098335D">
      <w:pPr>
        <w:spacing w:after="0" w:line="240" w:lineRule="auto"/>
        <w:rPr>
          <w:rFonts w:ascii="Arial" w:eastAsia="Arial" w:hAnsi="Arial" w:cs="Arial"/>
          <w:sz w:val="20"/>
          <w:szCs w:val="20"/>
        </w:rPr>
      </w:pPr>
      <w:r>
        <w:rPr>
          <w:rFonts w:ascii="Arial" w:eastAsia="Arial" w:hAnsi="Arial" w:cs="Arial"/>
          <w:color w:val="000000"/>
          <w:sz w:val="20"/>
          <w:szCs w:val="20"/>
        </w:rPr>
        <w:t xml:space="preserve"> Dan Pierşinaru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w:t>
      </w:r>
    </w:p>
    <w:p w:rsidR="00D747CE" w:rsidRDefault="0098335D">
      <w:pPr>
        <w:spacing w:after="240" w:line="240" w:lineRule="auto"/>
        <w:rPr>
          <w:rFonts w:ascii="Arial" w:eastAsia="Arial" w:hAnsi="Arial" w:cs="Arial"/>
          <w:b/>
          <w:color w:val="000000"/>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sidR="00707462" w:rsidRPr="00707462">
        <w:rPr>
          <w:rFonts w:ascii="Arial" w:eastAsia="Arial" w:hAnsi="Arial" w:cs="Arial"/>
          <w:noProof/>
          <w:sz w:val="20"/>
          <w:szCs w:val="20"/>
        </w:rPr>
        <w:drawing>
          <wp:inline distT="0" distB="0" distL="0" distR="0">
            <wp:extent cx="1397000" cy="628650"/>
            <wp:effectExtent l="19050" t="0" r="0" b="0"/>
            <wp:docPr id="2" name="Picture 2" descr="https://lh6.googleusercontent.com/dBZF2PbUB09z5CoBlP5IOXwQAeO15B4bU2J-iuX99EN9F2k_qR1qsq7pF_FR2mrlGnQo6G0zQBOEjveoW8qCVJSr-Hhr7b0F0RTH1vqzDW5-JRL7EcqDHd-h9X3EguXJEHiuLqbOLCY4YUQ_rWGIT0UqfEL39weL2-kPyaiNfJ6k4Iztox6-ctNLFd2LlXlFT5kcIe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dBZF2PbUB09z5CoBlP5IOXwQAeO15B4bU2J-iuX99EN9F2k_qR1qsq7pF_FR2mrlGnQo6G0zQBOEjveoW8qCVJSr-Hhr7b0F0RTH1vqzDW5-JRL7EcqDHd-h9X3EguXJEHiuLqbOLCY4YUQ_rWGIT0UqfEL39weL2-kPyaiNfJ6k4Iztox6-ctNLFd2LlXlFT5kcIewA"/>
                    <pic:cNvPicPr>
                      <a:picLocks noChangeAspect="1" noChangeArrowheads="1"/>
                    </pic:cNvPicPr>
                  </pic:nvPicPr>
                  <pic:blipFill>
                    <a:blip r:embed="rId9"/>
                    <a:srcRect/>
                    <a:stretch>
                      <a:fillRect/>
                    </a:stretch>
                  </pic:blipFill>
                  <pic:spPr bwMode="auto">
                    <a:xfrm>
                      <a:off x="0" y="0"/>
                      <a:ext cx="1397000" cy="628650"/>
                    </a:xfrm>
                    <a:prstGeom prst="rect">
                      <a:avLst/>
                    </a:prstGeom>
                    <a:noFill/>
                    <a:ln w="9525">
                      <a:noFill/>
                      <a:miter lim="800000"/>
                      <a:headEnd/>
                      <a:tailEnd/>
                    </a:ln>
                  </pic:spPr>
                </pic:pic>
              </a:graphicData>
            </a:graphic>
          </wp:inline>
        </w:drawing>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b/>
          <w:color w:val="000000"/>
          <w:sz w:val="20"/>
          <w:szCs w:val="20"/>
        </w:rPr>
        <w:t>    </w:t>
      </w:r>
    </w:p>
    <w:p w:rsidR="00707462" w:rsidRDefault="00707462">
      <w:pPr>
        <w:spacing w:after="240" w:line="240" w:lineRule="auto"/>
        <w:rPr>
          <w:rFonts w:ascii="Arial" w:eastAsia="Arial" w:hAnsi="Arial" w:cs="Arial"/>
          <w:b/>
          <w:color w:val="000000"/>
          <w:sz w:val="20"/>
          <w:szCs w:val="20"/>
        </w:rPr>
      </w:pPr>
    </w:p>
    <w:p w:rsidR="00707462" w:rsidRDefault="00707462">
      <w:pPr>
        <w:spacing w:after="240" w:line="240" w:lineRule="auto"/>
        <w:rPr>
          <w:rFonts w:ascii="Arial" w:eastAsia="Arial" w:hAnsi="Arial" w:cs="Arial"/>
          <w:b/>
          <w:color w:val="000000"/>
          <w:sz w:val="20"/>
          <w:szCs w:val="20"/>
        </w:rPr>
      </w:pPr>
    </w:p>
    <w:p w:rsidR="00D747CE" w:rsidRPr="00C11450" w:rsidRDefault="0098335D">
      <w:pPr>
        <w:spacing w:after="240" w:line="240" w:lineRule="auto"/>
        <w:jc w:val="center"/>
        <w:rPr>
          <w:rFonts w:ascii="Arial" w:eastAsia="Arial" w:hAnsi="Arial" w:cs="Arial"/>
          <w:sz w:val="20"/>
          <w:szCs w:val="20"/>
        </w:rPr>
      </w:pPr>
      <w:r w:rsidRPr="00C11450">
        <w:rPr>
          <w:rFonts w:ascii="Arial" w:eastAsia="Arial" w:hAnsi="Arial" w:cs="Arial"/>
          <w:b/>
          <w:color w:val="000000"/>
          <w:sz w:val="20"/>
          <w:szCs w:val="20"/>
        </w:rPr>
        <w:lastRenderedPageBreak/>
        <w:t xml:space="preserve">Annex no.1 to the Contract no. </w:t>
      </w:r>
      <w:r w:rsidRPr="00C11450">
        <w:rPr>
          <w:rFonts w:ascii="Arial" w:eastAsia="Arial" w:hAnsi="Arial" w:cs="Arial"/>
          <w:color w:val="000000"/>
          <w:sz w:val="20"/>
          <w:szCs w:val="20"/>
        </w:rPr>
        <w:t>______</w:t>
      </w:r>
      <w:r w:rsidRPr="00C11450">
        <w:rPr>
          <w:rFonts w:ascii="Arial" w:eastAsia="Arial" w:hAnsi="Arial" w:cs="Arial"/>
          <w:b/>
          <w:color w:val="000000"/>
          <w:sz w:val="20"/>
          <w:szCs w:val="20"/>
        </w:rPr>
        <w:t>/</w:t>
      </w:r>
      <w:r w:rsidRPr="00C11450">
        <w:rPr>
          <w:rFonts w:ascii="Arial" w:eastAsia="Arial" w:hAnsi="Arial" w:cs="Arial"/>
          <w:color w:val="000000"/>
          <w:sz w:val="20"/>
          <w:szCs w:val="20"/>
        </w:rPr>
        <w:t xml:space="preserve"> date __________________</w:t>
      </w:r>
    </w:p>
    <w:p w:rsidR="00D747CE" w:rsidRPr="00C11450" w:rsidRDefault="0098335D">
      <w:pPr>
        <w:spacing w:after="0" w:line="240" w:lineRule="auto"/>
        <w:jc w:val="center"/>
        <w:rPr>
          <w:rFonts w:ascii="Arial" w:eastAsia="Arial" w:hAnsi="Arial" w:cs="Arial"/>
          <w:sz w:val="20"/>
          <w:szCs w:val="20"/>
        </w:rPr>
      </w:pPr>
      <w:r w:rsidRPr="00C11450">
        <w:rPr>
          <w:rFonts w:ascii="Arial" w:eastAsia="Arial" w:hAnsi="Arial" w:cs="Arial"/>
          <w:b/>
          <w:color w:val="000000"/>
          <w:sz w:val="20"/>
          <w:szCs w:val="20"/>
        </w:rPr>
        <w:t>REGULATIONS</w:t>
      </w:r>
    </w:p>
    <w:p w:rsidR="00D747CE" w:rsidRPr="00C11450" w:rsidRDefault="0098335D">
      <w:pPr>
        <w:spacing w:after="0" w:line="240" w:lineRule="auto"/>
        <w:rPr>
          <w:rFonts w:ascii="Arial" w:eastAsia="Arial" w:hAnsi="Arial" w:cs="Arial"/>
          <w:sz w:val="20"/>
          <w:szCs w:val="20"/>
        </w:rPr>
      </w:pPr>
      <w:r w:rsidRPr="00C11450">
        <w:rPr>
          <w:rFonts w:ascii="Arial" w:eastAsia="Arial" w:hAnsi="Arial" w:cs="Arial"/>
          <w:sz w:val="20"/>
          <w:szCs w:val="20"/>
        </w:rPr>
        <w:br/>
      </w:r>
    </w:p>
    <w:p w:rsidR="00D747CE" w:rsidRPr="00C11450" w:rsidRDefault="0098335D">
      <w:pPr>
        <w:numPr>
          <w:ilvl w:val="0"/>
          <w:numId w:val="4"/>
        </w:numPr>
        <w:spacing w:after="0" w:line="240" w:lineRule="auto"/>
        <w:ind w:left="360" w:right="14"/>
        <w:rPr>
          <w:rFonts w:ascii="Arial" w:eastAsia="Arial" w:hAnsi="Arial" w:cs="Arial"/>
          <w:b/>
          <w:color w:val="000000"/>
          <w:sz w:val="20"/>
          <w:szCs w:val="20"/>
        </w:rPr>
      </w:pPr>
      <w:r w:rsidRPr="00C11450">
        <w:rPr>
          <w:rFonts w:ascii="Arial" w:eastAsia="Arial" w:hAnsi="Arial" w:cs="Arial"/>
          <w:b/>
          <w:color w:val="000000"/>
          <w:sz w:val="20"/>
          <w:szCs w:val="20"/>
          <w:u w:val="single"/>
        </w:rPr>
        <w:t>Obligations of the Organizer</w:t>
      </w:r>
    </w:p>
    <w:p w:rsidR="00D747CE" w:rsidRPr="00C11450" w:rsidRDefault="00D747CE">
      <w:pPr>
        <w:spacing w:after="0" w:line="240" w:lineRule="auto"/>
        <w:rPr>
          <w:rFonts w:ascii="Arial" w:eastAsia="Arial" w:hAnsi="Arial" w:cs="Arial"/>
          <w:sz w:val="20"/>
          <w:szCs w:val="20"/>
        </w:rPr>
      </w:pPr>
    </w:p>
    <w:p w:rsidR="00D747CE" w:rsidRPr="00C11450" w:rsidRDefault="0098335D">
      <w:pPr>
        <w:numPr>
          <w:ilvl w:val="1"/>
          <w:numId w:val="2"/>
        </w:numPr>
        <w:pBdr>
          <w:top w:val="nil"/>
          <w:left w:val="nil"/>
          <w:bottom w:val="nil"/>
          <w:right w:val="nil"/>
          <w:between w:val="nil"/>
        </w:pBd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The Organizer will provide an adequate exhibition space for jewelry during the Event (including a stand); </w:t>
      </w:r>
    </w:p>
    <w:p w:rsidR="00D747CE" w:rsidRPr="00C11450" w:rsidRDefault="0098335D">
      <w:pPr>
        <w:numPr>
          <w:ilvl w:val="1"/>
          <w:numId w:val="2"/>
        </w:numP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The Organizer will provide an extensive promotion of the Event in social media and also through the traditional communication channels, such as radio, television, magazines etc;</w:t>
      </w:r>
    </w:p>
    <w:p w:rsidR="00D747CE" w:rsidRPr="00C11450" w:rsidRDefault="0098335D">
      <w:pPr>
        <w:numPr>
          <w:ilvl w:val="1"/>
          <w:numId w:val="2"/>
        </w:numP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The Organizer will present information regarding the Exhibitor and his jewelry on the social media channels controlled by him;</w:t>
      </w:r>
    </w:p>
    <w:p w:rsidR="006E4374" w:rsidRPr="00C11450" w:rsidRDefault="006E4374" w:rsidP="006E4374">
      <w:pPr>
        <w:numPr>
          <w:ilvl w:val="1"/>
          <w:numId w:val="2"/>
        </w:numP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In the event that the Exhibitor will be designated the winner of the Public Award, the Organizer undertakes to ensure its automatic participation in the next AUTOR edition and to grant a 50% discount on the related participation fee.</w:t>
      </w:r>
    </w:p>
    <w:p w:rsidR="00707462" w:rsidRPr="00C11450" w:rsidRDefault="00707462" w:rsidP="00707462">
      <w:pPr>
        <w:pBdr>
          <w:top w:val="nil"/>
          <w:left w:val="nil"/>
          <w:bottom w:val="nil"/>
          <w:right w:val="nil"/>
          <w:between w:val="nil"/>
        </w:pBdr>
        <w:spacing w:after="0" w:line="240" w:lineRule="auto"/>
        <w:ind w:left="360" w:right="14"/>
        <w:rPr>
          <w:rFonts w:ascii="Arial" w:eastAsia="Arial" w:hAnsi="Arial" w:cs="Arial"/>
          <w:b/>
          <w:color w:val="000000"/>
          <w:sz w:val="20"/>
          <w:szCs w:val="20"/>
        </w:rPr>
      </w:pPr>
    </w:p>
    <w:p w:rsidR="00D747CE" w:rsidRPr="00C11450" w:rsidRDefault="0098335D">
      <w:pPr>
        <w:numPr>
          <w:ilvl w:val="0"/>
          <w:numId w:val="2"/>
        </w:numPr>
        <w:pBdr>
          <w:top w:val="nil"/>
          <w:left w:val="nil"/>
          <w:bottom w:val="nil"/>
          <w:right w:val="nil"/>
          <w:between w:val="nil"/>
        </w:pBdr>
        <w:spacing w:after="0" w:line="240" w:lineRule="auto"/>
        <w:ind w:right="14"/>
        <w:rPr>
          <w:rFonts w:ascii="Arial" w:eastAsia="Arial" w:hAnsi="Arial" w:cs="Arial"/>
          <w:b/>
          <w:color w:val="000000"/>
          <w:sz w:val="20"/>
          <w:szCs w:val="20"/>
        </w:rPr>
      </w:pPr>
      <w:r w:rsidRPr="00C11450">
        <w:rPr>
          <w:rFonts w:ascii="Arial" w:eastAsia="Arial" w:hAnsi="Arial" w:cs="Arial"/>
          <w:b/>
          <w:color w:val="000000"/>
          <w:sz w:val="20"/>
          <w:szCs w:val="20"/>
          <w:u w:val="single"/>
        </w:rPr>
        <w:t>Obligations of the Exhibitor</w:t>
      </w:r>
    </w:p>
    <w:p w:rsidR="00D747CE" w:rsidRPr="00C11450" w:rsidRDefault="00D747CE">
      <w:pPr>
        <w:spacing w:after="0" w:line="240" w:lineRule="auto"/>
        <w:rPr>
          <w:rFonts w:ascii="Arial" w:eastAsia="Arial" w:hAnsi="Arial" w:cs="Arial"/>
          <w:sz w:val="20"/>
          <w:szCs w:val="20"/>
        </w:rPr>
      </w:pPr>
    </w:p>
    <w:p w:rsidR="00D747CE" w:rsidRPr="00C11450" w:rsidRDefault="0098335D">
      <w:pPr>
        <w:numPr>
          <w:ilvl w:val="1"/>
          <w:numId w:val="3"/>
        </w:numP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Are accepted to be exposed only pieces belonging to the collection selected for the Event</w:t>
      </w:r>
      <w:r w:rsidR="00E469A3" w:rsidRPr="00C11450">
        <w:rPr>
          <w:rFonts w:ascii="Arial" w:eastAsia="Arial" w:hAnsi="Arial" w:cs="Arial"/>
          <w:color w:val="000000"/>
          <w:sz w:val="20"/>
          <w:szCs w:val="20"/>
        </w:rPr>
        <w:t xml:space="preserve"> by the jury and will not mix it with different other pieces that will change the concept and the unitarian style of the accepted collection.</w:t>
      </w:r>
    </w:p>
    <w:p w:rsidR="00D747CE" w:rsidRPr="00C11450" w:rsidRDefault="0098335D">
      <w:pPr>
        <w:numPr>
          <w:ilvl w:val="1"/>
          <w:numId w:val="3"/>
        </w:numPr>
        <w:pBdr>
          <w:top w:val="nil"/>
          <w:left w:val="nil"/>
          <w:bottom w:val="nil"/>
          <w:right w:val="nil"/>
          <w:between w:val="nil"/>
        </w:pBd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The Exhibitor is solely responsible for all legal issues related to manufacturing and selling exhibited products (jewelry) during the Event;</w:t>
      </w:r>
    </w:p>
    <w:p w:rsidR="00D747CE" w:rsidRPr="00C11450" w:rsidRDefault="0098335D">
      <w:pPr>
        <w:numPr>
          <w:ilvl w:val="1"/>
          <w:numId w:val="3"/>
        </w:numPr>
        <w:pBdr>
          <w:top w:val="nil"/>
          <w:left w:val="nil"/>
          <w:bottom w:val="nil"/>
          <w:right w:val="nil"/>
          <w:between w:val="nil"/>
        </w:pBdr>
        <w:spacing w:after="0" w:line="240" w:lineRule="auto"/>
        <w:ind w:right="15"/>
        <w:rPr>
          <w:rFonts w:ascii="Arial" w:eastAsia="Arial" w:hAnsi="Arial" w:cs="Arial"/>
          <w:color w:val="000000"/>
          <w:sz w:val="20"/>
          <w:szCs w:val="20"/>
        </w:rPr>
      </w:pPr>
      <w:r w:rsidRPr="00C11450">
        <w:rPr>
          <w:rFonts w:ascii="Arial" w:eastAsia="Arial" w:hAnsi="Arial" w:cs="Arial"/>
          <w:color w:val="000000"/>
          <w:sz w:val="20"/>
          <w:szCs w:val="20"/>
        </w:rPr>
        <w:t>It is forbidden to do marketing activities or even just exposure during the Event of dangerous or harmful products (toxic, radioactive, explosive etc). Any deviation from this condition will attract legal liability to Exhibitor.</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will use the space just for the purpose of the Event according with this Contract;</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will maintain the space and related accessories in good shape; </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shall not use tape or any other adhesive material, nails, screws etc on the floor surface or on the walls; </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shall follow the rules regarding the prevention and fire extinction and allows the normal functioning of the firefighting systems, by acknowledging the location of fire hydrants and the fire evacuation plan, which are displayed in high visibility areas on each floor of the property;</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will not use sound and/or light installations that might disturb other exhibitors;</w:t>
      </w:r>
    </w:p>
    <w:p w:rsidR="00D747CE" w:rsidRPr="00C11450" w:rsidRDefault="0098335D">
      <w:pPr>
        <w:numPr>
          <w:ilvl w:val="1"/>
          <w:numId w:val="3"/>
        </w:numPr>
        <w:pBdr>
          <w:top w:val="nil"/>
          <w:left w:val="nil"/>
          <w:bottom w:val="nil"/>
          <w:right w:val="nil"/>
          <w:between w:val="nil"/>
        </w:pBdr>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will ensure in a responsible manner that employees, clients, guests or visitors will also comply with the above-mentioned rules;</w:t>
      </w:r>
    </w:p>
    <w:p w:rsidR="00D747CE" w:rsidRPr="00C11450" w:rsidRDefault="0098335D">
      <w:pPr>
        <w:numPr>
          <w:ilvl w:val="1"/>
          <w:numId w:val="3"/>
        </w:numPr>
        <w:pBdr>
          <w:top w:val="nil"/>
          <w:left w:val="nil"/>
          <w:bottom w:val="nil"/>
          <w:right w:val="nil"/>
          <w:between w:val="nil"/>
        </w:pBdr>
        <w:tabs>
          <w:tab w:val="left" w:pos="810"/>
          <w:tab w:val="left" w:pos="1620"/>
        </w:tabs>
        <w:spacing w:after="0" w:line="240" w:lineRule="auto"/>
        <w:ind w:left="720"/>
        <w:rPr>
          <w:rFonts w:ascii="Arial" w:eastAsia="Arial" w:hAnsi="Arial" w:cs="Arial"/>
          <w:color w:val="000000"/>
          <w:sz w:val="20"/>
          <w:szCs w:val="20"/>
        </w:rPr>
      </w:pPr>
      <w:r w:rsidRPr="00C11450">
        <w:rPr>
          <w:rFonts w:ascii="Arial" w:eastAsia="Arial" w:hAnsi="Arial" w:cs="Arial"/>
          <w:color w:val="000000"/>
          <w:sz w:val="20"/>
          <w:szCs w:val="20"/>
        </w:rPr>
        <w:t>The Exhibitor is solely responsible for any damage caused to the space, to other exhibitors or third parties by his fault. He will be also responsible for any damage caused by employees, contractors, customers or any other person connected with the Exhibitor in the Fair, including ordinary visitors to the stand; he will notify the Organizer of any such incident. The Organizer is relieved from any liability arising from the Exhibitor’s activities during the Event;</w:t>
      </w:r>
    </w:p>
    <w:p w:rsidR="00D747CE" w:rsidRPr="00C11450" w:rsidRDefault="0098335D">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 xml:space="preserve">The cost of repairs or any compensation as a result of damages </w:t>
      </w:r>
      <w:r w:rsidR="00335602">
        <w:rPr>
          <w:rFonts w:ascii="Arial" w:eastAsia="Arial" w:hAnsi="Arial" w:cs="Arial"/>
          <w:color w:val="000000"/>
          <w:sz w:val="20"/>
          <w:szCs w:val="20"/>
        </w:rPr>
        <w:t xml:space="preserve">that </w:t>
      </w:r>
      <w:r w:rsidRPr="00C11450">
        <w:rPr>
          <w:rFonts w:ascii="Arial" w:eastAsia="Arial" w:hAnsi="Arial" w:cs="Arial"/>
          <w:color w:val="000000"/>
          <w:sz w:val="20"/>
          <w:szCs w:val="20"/>
        </w:rPr>
        <w:t>occurred during the Event will be paid by the Exhibitor within three days from the occurrence and finding;</w:t>
      </w:r>
    </w:p>
    <w:p w:rsidR="00D747CE" w:rsidRPr="00C11450" w:rsidRDefault="0098335D">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 xml:space="preserve">The Exhibitor is solely responsible for </w:t>
      </w:r>
      <w:r w:rsidR="00335602">
        <w:rPr>
          <w:rFonts w:ascii="Arial" w:eastAsia="Arial" w:hAnsi="Arial" w:cs="Arial"/>
          <w:color w:val="000000"/>
          <w:sz w:val="20"/>
          <w:szCs w:val="20"/>
        </w:rPr>
        <w:t xml:space="preserve">the </w:t>
      </w:r>
      <w:r w:rsidRPr="00C11450">
        <w:rPr>
          <w:rFonts w:ascii="Arial" w:eastAsia="Arial" w:hAnsi="Arial" w:cs="Arial"/>
          <w:color w:val="000000"/>
          <w:sz w:val="20"/>
          <w:szCs w:val="20"/>
        </w:rPr>
        <w:t xml:space="preserve">security, safety and integrity of exposure installations and his products (jewelry); </w:t>
      </w:r>
    </w:p>
    <w:p w:rsidR="00C11450" w:rsidRPr="00047225" w:rsidRDefault="00C11450" w:rsidP="00C11450">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047225">
        <w:rPr>
          <w:rFonts w:ascii="Arial" w:eastAsia="Arial" w:hAnsi="Arial" w:cs="Arial"/>
          <w:color w:val="000000"/>
          <w:sz w:val="20"/>
          <w:szCs w:val="20"/>
        </w:rPr>
        <w:t>The exhibitor is required to be present throughout the event during visiting hours (between 10 AM – 8 PM). The stand set-up must be done strictly before the opening of the event to the public at 10 am. Dismantling the stand and leaving the event before the official end is not accepted.</w:t>
      </w:r>
    </w:p>
    <w:p w:rsidR="00C11450" w:rsidRPr="00047225" w:rsidRDefault="00C11450" w:rsidP="00C11450">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047225">
        <w:rPr>
          <w:rFonts w:ascii="Arial" w:eastAsia="Arial" w:hAnsi="Arial" w:cs="Arial"/>
          <w:color w:val="000000"/>
          <w:sz w:val="20"/>
          <w:szCs w:val="20"/>
        </w:rPr>
        <w:t>The Exhibitor will release and deliver the space in its original state, free of any goods belonging to the Exhibitor at the completion of the Event, but no later than 7th of May 2023, 10:00 PM;</w:t>
      </w:r>
    </w:p>
    <w:p w:rsidR="00C11450" w:rsidRPr="00047225" w:rsidRDefault="00C11450" w:rsidP="00C11450">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047225">
        <w:rPr>
          <w:rFonts w:ascii="Arial" w:eastAsia="Arial" w:hAnsi="Arial" w:cs="Arial"/>
          <w:color w:val="000000"/>
          <w:sz w:val="20"/>
          <w:szCs w:val="20"/>
        </w:rPr>
        <w:t>Smoking (in any form: burnt tobacco, heated tobacco, steam, etc.) at the event is strictly prohibited.</w:t>
      </w:r>
    </w:p>
    <w:p w:rsidR="00C11450" w:rsidRPr="00047225" w:rsidRDefault="00C11450" w:rsidP="00C11450">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047225">
        <w:rPr>
          <w:rFonts w:ascii="Arial" w:eastAsia="Arial" w:hAnsi="Arial" w:cs="Arial"/>
          <w:color w:val="000000"/>
          <w:sz w:val="20"/>
          <w:szCs w:val="20"/>
        </w:rPr>
        <w:t>Consumption of food at the event is not recommended and we would like to prevent it from taking place at the stand.</w:t>
      </w:r>
    </w:p>
    <w:p w:rsidR="00D747CE" w:rsidRPr="00C11450" w:rsidRDefault="0098335D" w:rsidP="00C11450">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distribution of leaflets, flyers and samples outside of the leased premises can be done only with the approval and under the conditions established by the Organizer. The Exhibitor has the right to advertise its products solely within the confinements of his leased space. The advertising must be made in compliance with the commercial rules and legislation in Romania. Billboards, roll-up systems etc. will not be accepted;</w:t>
      </w:r>
    </w:p>
    <w:p w:rsidR="00D747CE" w:rsidRPr="00C11450" w:rsidRDefault="0098335D">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t>The Exhibitor will provide all information and materials required by the Organizer in order to be listed in media and social media according to the schedule;</w:t>
      </w:r>
    </w:p>
    <w:p w:rsidR="00D747CE" w:rsidRPr="00C11450" w:rsidRDefault="0098335D">
      <w:pPr>
        <w:numPr>
          <w:ilvl w:val="1"/>
          <w:numId w:val="3"/>
        </w:numPr>
        <w:pBdr>
          <w:top w:val="nil"/>
          <w:left w:val="nil"/>
          <w:bottom w:val="nil"/>
          <w:right w:val="nil"/>
          <w:between w:val="nil"/>
        </w:pBdr>
        <w:tabs>
          <w:tab w:val="left" w:pos="810"/>
        </w:tabs>
        <w:spacing w:after="0" w:line="240" w:lineRule="auto"/>
        <w:rPr>
          <w:rFonts w:ascii="Arial" w:eastAsia="Arial" w:hAnsi="Arial" w:cs="Arial"/>
          <w:color w:val="000000"/>
          <w:sz w:val="20"/>
          <w:szCs w:val="20"/>
        </w:rPr>
      </w:pPr>
      <w:r w:rsidRPr="00C11450">
        <w:rPr>
          <w:rFonts w:ascii="Arial" w:eastAsia="Arial" w:hAnsi="Arial" w:cs="Arial"/>
          <w:color w:val="000000"/>
          <w:sz w:val="20"/>
          <w:szCs w:val="20"/>
        </w:rPr>
        <w:lastRenderedPageBreak/>
        <w:t xml:space="preserve">In the event that the Exhibitor will be designated the winner of the Public </w:t>
      </w:r>
      <w:r w:rsidRPr="00C11450">
        <w:rPr>
          <w:rFonts w:ascii="Arial" w:eastAsia="Arial" w:hAnsi="Arial" w:cs="Arial"/>
          <w:sz w:val="20"/>
          <w:szCs w:val="20"/>
        </w:rPr>
        <w:t>Choice Award</w:t>
      </w:r>
      <w:r w:rsidRPr="00C11450">
        <w:rPr>
          <w:rFonts w:ascii="Arial" w:eastAsia="Arial" w:hAnsi="Arial" w:cs="Arial"/>
          <w:color w:val="000000"/>
          <w:sz w:val="20"/>
          <w:szCs w:val="20"/>
        </w:rPr>
        <w:t xml:space="preserve">, he will have the obligation to give as a gift a piece from the collection with which he participates in the Event, to the person designated by </w:t>
      </w:r>
      <w:r w:rsidRPr="00C11450">
        <w:rPr>
          <w:rFonts w:ascii="Arial" w:eastAsia="Arial" w:hAnsi="Arial" w:cs="Arial"/>
          <w:sz w:val="20"/>
          <w:szCs w:val="20"/>
        </w:rPr>
        <w:t>v</w:t>
      </w:r>
      <w:r w:rsidRPr="00C11450">
        <w:rPr>
          <w:rFonts w:ascii="Arial" w:eastAsia="Arial" w:hAnsi="Arial" w:cs="Arial"/>
          <w:color w:val="000000"/>
          <w:sz w:val="20"/>
          <w:szCs w:val="20"/>
        </w:rPr>
        <w:t>ot</w:t>
      </w:r>
      <w:r w:rsidR="00707462" w:rsidRPr="00C11450">
        <w:rPr>
          <w:rFonts w:ascii="Arial" w:eastAsia="Arial" w:hAnsi="Arial" w:cs="Arial"/>
          <w:color w:val="000000"/>
          <w:sz w:val="20"/>
          <w:szCs w:val="20"/>
        </w:rPr>
        <w:t>e</w:t>
      </w:r>
      <w:r w:rsidRPr="00C11450">
        <w:rPr>
          <w:rFonts w:ascii="Arial" w:eastAsia="Arial" w:hAnsi="Arial" w:cs="Arial"/>
          <w:color w:val="000000"/>
          <w:sz w:val="20"/>
          <w:szCs w:val="20"/>
        </w:rPr>
        <w:t xml:space="preserve"> (visitor who designated the Exhibitor as </w:t>
      </w:r>
      <w:r w:rsidR="00A85B6C">
        <w:rPr>
          <w:rFonts w:ascii="Arial" w:eastAsia="Arial" w:hAnsi="Arial" w:cs="Arial"/>
          <w:color w:val="000000"/>
          <w:sz w:val="20"/>
          <w:szCs w:val="20"/>
        </w:rPr>
        <w:t>favourite</w:t>
      </w:r>
      <w:r w:rsidRPr="00C11450">
        <w:rPr>
          <w:rFonts w:ascii="Arial" w:eastAsia="Arial" w:hAnsi="Arial" w:cs="Arial"/>
          <w:color w:val="000000"/>
          <w:sz w:val="20"/>
          <w:szCs w:val="20"/>
        </w:rPr>
        <w:t xml:space="preserve"> designer in AUTOR 202</w:t>
      </w:r>
      <w:r w:rsidR="00707462" w:rsidRPr="00C11450">
        <w:rPr>
          <w:rFonts w:ascii="Arial" w:eastAsia="Arial" w:hAnsi="Arial" w:cs="Arial"/>
          <w:color w:val="000000"/>
          <w:sz w:val="20"/>
          <w:szCs w:val="20"/>
        </w:rPr>
        <w:t>3</w:t>
      </w:r>
      <w:r w:rsidRPr="00C11450">
        <w:rPr>
          <w:rFonts w:ascii="Arial" w:eastAsia="Arial" w:hAnsi="Arial" w:cs="Arial"/>
          <w:color w:val="000000"/>
          <w:sz w:val="20"/>
          <w:szCs w:val="20"/>
        </w:rPr>
        <w:t>).</w:t>
      </w:r>
    </w:p>
    <w:p w:rsidR="00D747CE" w:rsidRPr="00C11450" w:rsidRDefault="00D747CE">
      <w:pPr>
        <w:pBdr>
          <w:top w:val="nil"/>
          <w:left w:val="nil"/>
          <w:bottom w:val="nil"/>
          <w:right w:val="nil"/>
          <w:between w:val="nil"/>
        </w:pBdr>
        <w:tabs>
          <w:tab w:val="left" w:pos="810"/>
        </w:tabs>
        <w:spacing w:after="0" w:line="240" w:lineRule="auto"/>
        <w:ind w:left="792"/>
        <w:rPr>
          <w:rFonts w:ascii="Arial" w:eastAsia="Arial" w:hAnsi="Arial" w:cs="Arial"/>
          <w:color w:val="000000"/>
          <w:sz w:val="20"/>
          <w:szCs w:val="20"/>
        </w:rPr>
      </w:pPr>
    </w:p>
    <w:p w:rsidR="00D747CE" w:rsidRPr="00C11450" w:rsidRDefault="00D747CE">
      <w:pPr>
        <w:spacing w:after="0" w:line="240" w:lineRule="auto"/>
        <w:rPr>
          <w:rFonts w:ascii="Arial" w:eastAsia="Arial" w:hAnsi="Arial" w:cs="Arial"/>
          <w:color w:val="000000"/>
          <w:sz w:val="20"/>
          <w:szCs w:val="20"/>
        </w:rPr>
      </w:pPr>
    </w:p>
    <w:p w:rsidR="00707462" w:rsidRPr="00C11450" w:rsidRDefault="00707462" w:rsidP="00707462">
      <w:pPr>
        <w:spacing w:after="0" w:line="240" w:lineRule="auto"/>
        <w:ind w:firstLine="360"/>
        <w:rPr>
          <w:rFonts w:ascii="Arial" w:eastAsia="Arial" w:hAnsi="Arial" w:cs="Arial"/>
          <w:sz w:val="20"/>
          <w:szCs w:val="20"/>
        </w:rPr>
      </w:pPr>
      <w:r w:rsidRPr="00C11450">
        <w:rPr>
          <w:rFonts w:ascii="Arial" w:eastAsia="Arial" w:hAnsi="Arial" w:cs="Arial"/>
          <w:b/>
          <w:color w:val="000000"/>
          <w:sz w:val="20"/>
          <w:szCs w:val="20"/>
        </w:rPr>
        <w:t>Organizer</w:t>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t>Exhibitor</w:t>
      </w:r>
    </w:p>
    <w:p w:rsidR="00707462" w:rsidRPr="00C11450" w:rsidRDefault="00707462" w:rsidP="00707462">
      <w:pPr>
        <w:spacing w:after="0" w:line="240" w:lineRule="auto"/>
        <w:rPr>
          <w:rFonts w:ascii="Arial" w:eastAsia="Arial" w:hAnsi="Arial" w:cs="Arial"/>
          <w:color w:val="000000"/>
          <w:sz w:val="20"/>
          <w:szCs w:val="20"/>
        </w:rPr>
      </w:pPr>
      <w:r w:rsidRPr="00C11450">
        <w:rPr>
          <w:rFonts w:ascii="Arial" w:eastAsia="Arial" w:hAnsi="Arial" w:cs="Arial"/>
          <w:b/>
          <w:color w:val="000000"/>
          <w:sz w:val="20"/>
          <w:szCs w:val="20"/>
        </w:rPr>
        <w:br/>
        <w:t xml:space="preserve"> S.C. Autor Platform S.R.L </w:t>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b/>
          <w:color w:val="000000"/>
          <w:sz w:val="20"/>
          <w:szCs w:val="20"/>
        </w:rPr>
        <w:tab/>
      </w:r>
      <w:r w:rsidRPr="00C11450">
        <w:rPr>
          <w:rFonts w:ascii="Arial" w:eastAsia="Arial" w:hAnsi="Arial" w:cs="Arial"/>
          <w:color w:val="000000"/>
          <w:sz w:val="20"/>
          <w:szCs w:val="20"/>
        </w:rPr>
        <w:t>__________________</w:t>
      </w:r>
    </w:p>
    <w:p w:rsidR="00707462" w:rsidRPr="00C11450" w:rsidRDefault="00707462" w:rsidP="00707462">
      <w:pPr>
        <w:spacing w:after="0" w:line="240" w:lineRule="auto"/>
        <w:rPr>
          <w:rFonts w:ascii="Arial" w:eastAsia="Arial" w:hAnsi="Arial" w:cs="Arial"/>
          <w:sz w:val="20"/>
          <w:szCs w:val="20"/>
        </w:rPr>
      </w:pPr>
      <w:r w:rsidRPr="00C11450">
        <w:rPr>
          <w:rFonts w:ascii="Arial" w:eastAsia="Arial" w:hAnsi="Arial" w:cs="Arial"/>
          <w:color w:val="000000"/>
          <w:sz w:val="20"/>
          <w:szCs w:val="20"/>
        </w:rPr>
        <w:t xml:space="preserve"> Dan Pierşinaru    </w:t>
      </w:r>
      <w:r w:rsidRPr="00C11450">
        <w:rPr>
          <w:rFonts w:ascii="Arial" w:eastAsia="Arial" w:hAnsi="Arial" w:cs="Arial"/>
          <w:color w:val="000000"/>
          <w:sz w:val="20"/>
          <w:szCs w:val="20"/>
        </w:rPr>
        <w:tab/>
      </w:r>
      <w:r w:rsidRPr="00C11450">
        <w:rPr>
          <w:rFonts w:ascii="Arial" w:eastAsia="Arial" w:hAnsi="Arial" w:cs="Arial"/>
          <w:color w:val="000000"/>
          <w:sz w:val="20"/>
          <w:szCs w:val="20"/>
        </w:rPr>
        <w:tab/>
      </w:r>
      <w:r w:rsidRPr="00C11450">
        <w:rPr>
          <w:rFonts w:ascii="Arial" w:eastAsia="Arial" w:hAnsi="Arial" w:cs="Arial"/>
          <w:color w:val="000000"/>
          <w:sz w:val="20"/>
          <w:szCs w:val="20"/>
        </w:rPr>
        <w:tab/>
      </w:r>
      <w:r w:rsidRPr="00C11450">
        <w:rPr>
          <w:rFonts w:ascii="Arial" w:eastAsia="Arial" w:hAnsi="Arial" w:cs="Arial"/>
          <w:color w:val="000000"/>
          <w:sz w:val="20"/>
          <w:szCs w:val="20"/>
        </w:rPr>
        <w:tab/>
      </w:r>
      <w:r w:rsidRPr="00C11450">
        <w:rPr>
          <w:rFonts w:ascii="Arial" w:eastAsia="Arial" w:hAnsi="Arial" w:cs="Arial"/>
          <w:color w:val="000000"/>
          <w:sz w:val="20"/>
          <w:szCs w:val="20"/>
        </w:rPr>
        <w:tab/>
      </w:r>
      <w:r w:rsidRPr="00C11450">
        <w:rPr>
          <w:rFonts w:ascii="Arial" w:eastAsia="Arial" w:hAnsi="Arial" w:cs="Arial"/>
          <w:color w:val="000000"/>
          <w:sz w:val="20"/>
          <w:szCs w:val="20"/>
        </w:rPr>
        <w:tab/>
      </w:r>
      <w:r w:rsidRPr="00C11450">
        <w:rPr>
          <w:rFonts w:ascii="Arial" w:eastAsia="Arial" w:hAnsi="Arial" w:cs="Arial"/>
          <w:color w:val="000000"/>
          <w:sz w:val="20"/>
          <w:szCs w:val="20"/>
        </w:rPr>
        <w:tab/>
        <w:t>………….</w:t>
      </w:r>
    </w:p>
    <w:p w:rsidR="00D747CE" w:rsidRDefault="00707462" w:rsidP="00707462">
      <w:pPr>
        <w:spacing w:after="0" w:line="240" w:lineRule="auto"/>
        <w:ind w:right="15"/>
        <w:rPr>
          <w:rFonts w:ascii="Arial" w:eastAsia="Arial" w:hAnsi="Arial" w:cs="Arial"/>
          <w:sz w:val="16"/>
          <w:szCs w:val="16"/>
        </w:rPr>
      </w:pPr>
      <w:r w:rsidRPr="00C11450">
        <w:rPr>
          <w:rFonts w:ascii="Arial" w:eastAsia="Arial" w:hAnsi="Arial" w:cs="Arial"/>
          <w:sz w:val="20"/>
          <w:szCs w:val="20"/>
        </w:rPr>
        <w:br/>
      </w:r>
      <w:r w:rsidRPr="00C11450">
        <w:rPr>
          <w:rFonts w:ascii="Arial" w:eastAsia="Arial" w:hAnsi="Arial" w:cs="Arial"/>
          <w:noProof/>
          <w:sz w:val="20"/>
          <w:szCs w:val="20"/>
        </w:rPr>
        <w:drawing>
          <wp:inline distT="0" distB="0" distL="0" distR="0">
            <wp:extent cx="1397000" cy="628650"/>
            <wp:effectExtent l="19050" t="0" r="0" b="0"/>
            <wp:docPr id="7" name="Picture 2" descr="https://lh6.googleusercontent.com/dBZF2PbUB09z5CoBlP5IOXwQAeO15B4bU2J-iuX99EN9F2k_qR1qsq7pF_FR2mrlGnQo6G0zQBOEjveoW8qCVJSr-Hhr7b0F0RTH1vqzDW5-JRL7EcqDHd-h9X3EguXJEHiuLqbOLCY4YUQ_rWGIT0UqfEL39weL2-kPyaiNfJ6k4Iztox6-ctNLFd2LlXlFT5kcIe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dBZF2PbUB09z5CoBlP5IOXwQAeO15B4bU2J-iuX99EN9F2k_qR1qsq7pF_FR2mrlGnQo6G0zQBOEjveoW8qCVJSr-Hhr7b0F0RTH1vqzDW5-JRL7EcqDHd-h9X3EguXJEHiuLqbOLCY4YUQ_rWGIT0UqfEL39weL2-kPyaiNfJ6k4Iztox6-ctNLFd2LlXlFT5kcIewA"/>
                    <pic:cNvPicPr>
                      <a:picLocks noChangeAspect="1" noChangeArrowheads="1"/>
                    </pic:cNvPicPr>
                  </pic:nvPicPr>
                  <pic:blipFill>
                    <a:blip r:embed="rId9"/>
                    <a:srcRect/>
                    <a:stretch>
                      <a:fillRect/>
                    </a:stretch>
                  </pic:blipFill>
                  <pic:spPr bwMode="auto">
                    <a:xfrm>
                      <a:off x="0" y="0"/>
                      <a:ext cx="1397000" cy="628650"/>
                    </a:xfrm>
                    <a:prstGeom prst="rect">
                      <a:avLst/>
                    </a:prstGeom>
                    <a:noFill/>
                    <a:ln w="9525">
                      <a:noFill/>
                      <a:miter lim="800000"/>
                      <a:headEnd/>
                      <a:tailEnd/>
                    </a:ln>
                  </pic:spPr>
                </pic:pic>
              </a:graphicData>
            </a:graphic>
          </wp:inline>
        </w:drawing>
      </w:r>
      <w:r w:rsidRPr="00C11450">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sectPr w:rsidR="00D747CE" w:rsidSect="00D747CE">
      <w:pgSz w:w="12240" w:h="15840"/>
      <w:pgMar w:top="720"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491"/>
    <w:multiLevelType w:val="multilevel"/>
    <w:tmpl w:val="AAF036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B2FBA"/>
    <w:multiLevelType w:val="multilevel"/>
    <w:tmpl w:val="C2887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E66030"/>
    <w:multiLevelType w:val="multilevel"/>
    <w:tmpl w:val="99C238CE"/>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5B14FB"/>
    <w:multiLevelType w:val="multilevel"/>
    <w:tmpl w:val="3320B5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8383FDA"/>
    <w:multiLevelType w:val="multilevel"/>
    <w:tmpl w:val="BDE46E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0174137">
    <w:abstractNumId w:val="1"/>
  </w:num>
  <w:num w:numId="2" w16cid:durableId="711460938">
    <w:abstractNumId w:val="4"/>
  </w:num>
  <w:num w:numId="3" w16cid:durableId="1739935118">
    <w:abstractNumId w:val="2"/>
  </w:num>
  <w:num w:numId="4" w16cid:durableId="1651405617">
    <w:abstractNumId w:val="3"/>
  </w:num>
  <w:num w:numId="5" w16cid:durableId="157073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47CE"/>
    <w:rsid w:val="00047225"/>
    <w:rsid w:val="00136B78"/>
    <w:rsid w:val="0021208B"/>
    <w:rsid w:val="00314CAE"/>
    <w:rsid w:val="00335602"/>
    <w:rsid w:val="00411915"/>
    <w:rsid w:val="004728BB"/>
    <w:rsid w:val="004E0DC5"/>
    <w:rsid w:val="004F3C28"/>
    <w:rsid w:val="006C4894"/>
    <w:rsid w:val="006E4374"/>
    <w:rsid w:val="00707462"/>
    <w:rsid w:val="007A6C67"/>
    <w:rsid w:val="007F080F"/>
    <w:rsid w:val="008049A2"/>
    <w:rsid w:val="0098335D"/>
    <w:rsid w:val="00A85B6C"/>
    <w:rsid w:val="00B40E89"/>
    <w:rsid w:val="00C11450"/>
    <w:rsid w:val="00C238C3"/>
    <w:rsid w:val="00D24C96"/>
    <w:rsid w:val="00D54102"/>
    <w:rsid w:val="00D54890"/>
    <w:rsid w:val="00D747CE"/>
    <w:rsid w:val="00D9382F"/>
    <w:rsid w:val="00E469A3"/>
    <w:rsid w:val="00EB2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B789"/>
  <w15:docId w15:val="{4AAA9E52-0A7B-4B9D-AE37-63EB4925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CE"/>
  </w:style>
  <w:style w:type="paragraph" w:styleId="Heading1">
    <w:name w:val="heading 1"/>
    <w:basedOn w:val="Normal1"/>
    <w:next w:val="Normal1"/>
    <w:rsid w:val="00D747CE"/>
    <w:pPr>
      <w:keepNext/>
      <w:keepLines/>
      <w:spacing w:before="480" w:after="120"/>
      <w:outlineLvl w:val="0"/>
    </w:pPr>
    <w:rPr>
      <w:b/>
      <w:sz w:val="48"/>
      <w:szCs w:val="48"/>
    </w:rPr>
  </w:style>
  <w:style w:type="paragraph" w:styleId="Heading2">
    <w:name w:val="heading 2"/>
    <w:basedOn w:val="Normal1"/>
    <w:next w:val="Normal1"/>
    <w:rsid w:val="00D747CE"/>
    <w:pPr>
      <w:keepNext/>
      <w:keepLines/>
      <w:spacing w:before="360" w:after="80"/>
      <w:outlineLvl w:val="1"/>
    </w:pPr>
    <w:rPr>
      <w:b/>
      <w:sz w:val="36"/>
      <w:szCs w:val="36"/>
    </w:rPr>
  </w:style>
  <w:style w:type="paragraph" w:styleId="Heading3">
    <w:name w:val="heading 3"/>
    <w:basedOn w:val="Normal1"/>
    <w:next w:val="Normal1"/>
    <w:rsid w:val="00D747CE"/>
    <w:pPr>
      <w:keepNext/>
      <w:keepLines/>
      <w:spacing w:before="280" w:after="80"/>
      <w:outlineLvl w:val="2"/>
    </w:pPr>
    <w:rPr>
      <w:b/>
      <w:sz w:val="28"/>
      <w:szCs w:val="28"/>
    </w:rPr>
  </w:style>
  <w:style w:type="paragraph" w:styleId="Heading4">
    <w:name w:val="heading 4"/>
    <w:basedOn w:val="Normal1"/>
    <w:next w:val="Normal1"/>
    <w:rsid w:val="00D747CE"/>
    <w:pPr>
      <w:keepNext/>
      <w:keepLines/>
      <w:spacing w:before="240" w:after="40"/>
      <w:outlineLvl w:val="3"/>
    </w:pPr>
    <w:rPr>
      <w:b/>
      <w:sz w:val="24"/>
      <w:szCs w:val="24"/>
    </w:rPr>
  </w:style>
  <w:style w:type="paragraph" w:styleId="Heading5">
    <w:name w:val="heading 5"/>
    <w:basedOn w:val="Normal1"/>
    <w:next w:val="Normal1"/>
    <w:rsid w:val="00D747CE"/>
    <w:pPr>
      <w:keepNext/>
      <w:keepLines/>
      <w:spacing w:before="220" w:after="40"/>
      <w:outlineLvl w:val="4"/>
    </w:pPr>
    <w:rPr>
      <w:b/>
    </w:rPr>
  </w:style>
  <w:style w:type="paragraph" w:styleId="Heading6">
    <w:name w:val="heading 6"/>
    <w:basedOn w:val="Normal1"/>
    <w:next w:val="Normal1"/>
    <w:rsid w:val="00D747C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47CE"/>
  </w:style>
  <w:style w:type="paragraph" w:styleId="Title">
    <w:name w:val="Title"/>
    <w:basedOn w:val="Normal1"/>
    <w:next w:val="Normal1"/>
    <w:rsid w:val="00D747CE"/>
    <w:pPr>
      <w:keepNext/>
      <w:keepLines/>
      <w:spacing w:before="480" w:after="120"/>
    </w:pPr>
    <w:rPr>
      <w:b/>
      <w:sz w:val="72"/>
      <w:szCs w:val="72"/>
    </w:rPr>
  </w:style>
  <w:style w:type="paragraph" w:styleId="NormalWeb">
    <w:name w:val="Normal (Web)"/>
    <w:basedOn w:val="Normal"/>
    <w:uiPriority w:val="99"/>
    <w:semiHidden/>
    <w:unhideWhenUsed/>
    <w:rsid w:val="00576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62C6"/>
    <w:rPr>
      <w:color w:val="0000FF"/>
      <w:u w:val="single"/>
    </w:rPr>
  </w:style>
  <w:style w:type="character" w:customStyle="1" w:styleId="apple-tab-span">
    <w:name w:val="apple-tab-span"/>
    <w:basedOn w:val="DefaultParagraphFont"/>
    <w:rsid w:val="005762C6"/>
  </w:style>
  <w:style w:type="paragraph" w:styleId="ListParagraph">
    <w:name w:val="List Paragraph"/>
    <w:basedOn w:val="Normal"/>
    <w:uiPriority w:val="34"/>
    <w:qFormat/>
    <w:rsid w:val="002054D0"/>
    <w:pPr>
      <w:ind w:left="720"/>
      <w:contextualSpacing/>
    </w:pPr>
  </w:style>
  <w:style w:type="paragraph" w:styleId="Subtitle">
    <w:name w:val="Subtitle"/>
    <w:basedOn w:val="Normal"/>
    <w:next w:val="Normal"/>
    <w:rsid w:val="00D747C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7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62"/>
    <w:rPr>
      <w:rFonts w:ascii="Tahoma" w:hAnsi="Tahoma" w:cs="Tahoma"/>
      <w:sz w:val="16"/>
      <w:szCs w:val="16"/>
    </w:rPr>
  </w:style>
  <w:style w:type="paragraph" w:styleId="HTMLPreformatted">
    <w:name w:val="HTML Preformatted"/>
    <w:basedOn w:val="Normal"/>
    <w:link w:val="HTMLPreformattedChar"/>
    <w:uiPriority w:val="99"/>
    <w:semiHidden/>
    <w:unhideWhenUsed/>
    <w:rsid w:val="006E4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4374"/>
    <w:rPr>
      <w:rFonts w:ascii="Courier New" w:eastAsia="Times New Roman" w:hAnsi="Courier New" w:cs="Courier New"/>
      <w:sz w:val="20"/>
      <w:szCs w:val="20"/>
    </w:rPr>
  </w:style>
  <w:style w:type="character" w:customStyle="1" w:styleId="y2iqfc">
    <w:name w:val="y2iqfc"/>
    <w:basedOn w:val="DefaultParagraphFont"/>
    <w:rsid w:val="006E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w@dautor.ro" TargetMode="External"/><Relationship Id="rId3" Type="http://schemas.openxmlformats.org/officeDocument/2006/relationships/styles" Target="styles.xml"/><Relationship Id="rId7" Type="http://schemas.openxmlformats.org/officeDocument/2006/relationships/hyperlink" Target="tel:606410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7koskGysrjOb/xFTS/bfeJMw==">AMUW2mXinrBR8CC/0m3JPfQ7LJayrmhZ1dQG147CI9aricqITnPHtdeVs3Fsufew0WeLaTPPBc/h/uOJziQFMsO9Y/2jouWu5/xl9OifabRE0I2RDc+2M6E=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1351</Words>
  <Characters>7935</Characters>
  <Application>Microsoft Office Word</Application>
  <DocSecurity>0</DocSecurity>
  <Lines>168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Varvare</dc:creator>
  <cp:lastModifiedBy>Ioana P</cp:lastModifiedBy>
  <cp:revision>14</cp:revision>
  <dcterms:created xsi:type="dcterms:W3CDTF">2023-03-27T14:35:00Z</dcterms:created>
  <dcterms:modified xsi:type="dcterms:W3CDTF">2023-03-29T12:38:00Z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a084c8f48e4c78c6ecb9782332eb8301fcb6d78d79aadfe581c7de20667bd9f7</vt:lpwstr>
  </property>
</Properties>
</file>